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497"/>
        <w:gridCol w:w="7290"/>
      </w:tblGrid>
      <w:tr w:rsidR="009C35CA" w14:paraId="460A7062" w14:textId="77777777" w:rsidTr="009C35CA">
        <w:trPr>
          <w:cantSplit/>
        </w:trPr>
        <w:tc>
          <w:tcPr>
            <w:tcW w:w="1771" w:type="dxa"/>
            <w:tcBorders>
              <w:top w:val="single" w:sz="4" w:space="0" w:color="auto"/>
              <w:left w:val="single" w:sz="4" w:space="0" w:color="auto"/>
              <w:bottom w:val="single" w:sz="4" w:space="0" w:color="auto"/>
              <w:right w:val="single" w:sz="4" w:space="0" w:color="auto"/>
            </w:tcBorders>
            <w:hideMark/>
          </w:tcPr>
          <w:p w14:paraId="14789C5D" w14:textId="77777777" w:rsidR="009C35CA" w:rsidRDefault="009C35CA">
            <w:pPr>
              <w:rPr>
                <w:rFonts w:ascii="Arial" w:hAnsi="Arial" w:cs="Arial"/>
                <w:sz w:val="22"/>
                <w:szCs w:val="22"/>
              </w:rPr>
            </w:pPr>
            <w:r>
              <w:rPr>
                <w:rFonts w:ascii="Arial" w:hAnsi="Arial" w:cs="Arial"/>
                <w:sz w:val="22"/>
                <w:szCs w:val="22"/>
              </w:rPr>
              <w:t xml:space="preserve">Document No. </w:t>
            </w:r>
          </w:p>
        </w:tc>
        <w:tc>
          <w:tcPr>
            <w:tcW w:w="497" w:type="dxa"/>
            <w:tcBorders>
              <w:top w:val="single" w:sz="4" w:space="0" w:color="auto"/>
              <w:left w:val="single" w:sz="4" w:space="0" w:color="auto"/>
              <w:bottom w:val="single" w:sz="4" w:space="0" w:color="auto"/>
              <w:right w:val="single" w:sz="4" w:space="0" w:color="auto"/>
            </w:tcBorders>
            <w:hideMark/>
          </w:tcPr>
          <w:p w14:paraId="7213466B" w14:textId="77777777" w:rsidR="009C35CA" w:rsidRDefault="009C35CA">
            <w:pPr>
              <w:rPr>
                <w:rFonts w:ascii="Arial" w:hAnsi="Arial" w:cs="Arial"/>
                <w:sz w:val="22"/>
                <w:szCs w:val="22"/>
              </w:rPr>
            </w:pPr>
            <w:r>
              <w:rPr>
                <w:rFonts w:ascii="Arial" w:hAnsi="Arial" w:cs="Arial"/>
                <w:sz w:val="22"/>
                <w:szCs w:val="22"/>
              </w:rPr>
              <w:t>:</w:t>
            </w:r>
          </w:p>
        </w:tc>
        <w:tc>
          <w:tcPr>
            <w:tcW w:w="7290" w:type="dxa"/>
            <w:tcBorders>
              <w:top w:val="single" w:sz="4" w:space="0" w:color="auto"/>
              <w:left w:val="single" w:sz="4" w:space="0" w:color="auto"/>
              <w:bottom w:val="single" w:sz="4" w:space="0" w:color="auto"/>
              <w:right w:val="single" w:sz="4" w:space="0" w:color="auto"/>
            </w:tcBorders>
            <w:hideMark/>
          </w:tcPr>
          <w:p w14:paraId="68815E45" w14:textId="77777777" w:rsidR="009C35CA" w:rsidRDefault="009C35CA">
            <w:pPr>
              <w:rPr>
                <w:rFonts w:ascii="Arial" w:hAnsi="Arial" w:cs="Arial"/>
                <w:sz w:val="22"/>
                <w:szCs w:val="22"/>
              </w:rPr>
            </w:pPr>
            <w:r>
              <w:rPr>
                <w:rFonts w:ascii="Arial" w:hAnsi="Arial" w:cs="Arial"/>
                <w:sz w:val="22"/>
                <w:szCs w:val="22"/>
              </w:rPr>
              <w:t>NVT/INST/3/007</w:t>
            </w:r>
          </w:p>
        </w:tc>
      </w:tr>
      <w:tr w:rsidR="009C35CA" w14:paraId="565AA390" w14:textId="77777777" w:rsidTr="009C35CA">
        <w:trPr>
          <w:cantSplit/>
        </w:trPr>
        <w:tc>
          <w:tcPr>
            <w:tcW w:w="1771" w:type="dxa"/>
            <w:tcBorders>
              <w:top w:val="single" w:sz="4" w:space="0" w:color="auto"/>
              <w:left w:val="single" w:sz="4" w:space="0" w:color="auto"/>
              <w:bottom w:val="single" w:sz="4" w:space="0" w:color="auto"/>
              <w:right w:val="single" w:sz="4" w:space="0" w:color="auto"/>
            </w:tcBorders>
            <w:hideMark/>
          </w:tcPr>
          <w:p w14:paraId="198627FC" w14:textId="77777777" w:rsidR="009C35CA" w:rsidRDefault="009C35CA">
            <w:pPr>
              <w:rPr>
                <w:rFonts w:ascii="Arial" w:hAnsi="Arial" w:cs="Arial"/>
                <w:sz w:val="22"/>
                <w:szCs w:val="22"/>
              </w:rPr>
            </w:pPr>
            <w:r>
              <w:rPr>
                <w:rFonts w:ascii="Arial" w:hAnsi="Arial" w:cs="Arial"/>
                <w:sz w:val="22"/>
                <w:szCs w:val="22"/>
              </w:rPr>
              <w:t>PAGE</w:t>
            </w:r>
          </w:p>
        </w:tc>
        <w:tc>
          <w:tcPr>
            <w:tcW w:w="497" w:type="dxa"/>
            <w:tcBorders>
              <w:top w:val="single" w:sz="4" w:space="0" w:color="auto"/>
              <w:left w:val="single" w:sz="4" w:space="0" w:color="auto"/>
              <w:bottom w:val="single" w:sz="4" w:space="0" w:color="auto"/>
              <w:right w:val="single" w:sz="4" w:space="0" w:color="auto"/>
            </w:tcBorders>
            <w:hideMark/>
          </w:tcPr>
          <w:p w14:paraId="4AB8B3DB" w14:textId="77777777" w:rsidR="009C35CA" w:rsidRDefault="009C35CA">
            <w:pPr>
              <w:rPr>
                <w:rFonts w:ascii="Arial" w:hAnsi="Arial" w:cs="Arial"/>
                <w:sz w:val="22"/>
                <w:szCs w:val="22"/>
              </w:rPr>
            </w:pPr>
            <w:r>
              <w:rPr>
                <w:rFonts w:ascii="Arial" w:hAnsi="Arial" w:cs="Arial"/>
                <w:sz w:val="22"/>
                <w:szCs w:val="22"/>
              </w:rPr>
              <w:t>:</w:t>
            </w:r>
          </w:p>
        </w:tc>
        <w:tc>
          <w:tcPr>
            <w:tcW w:w="7290" w:type="dxa"/>
            <w:tcBorders>
              <w:top w:val="single" w:sz="4" w:space="0" w:color="auto"/>
              <w:left w:val="single" w:sz="4" w:space="0" w:color="auto"/>
              <w:bottom w:val="single" w:sz="4" w:space="0" w:color="auto"/>
              <w:right w:val="single" w:sz="4" w:space="0" w:color="auto"/>
            </w:tcBorders>
            <w:hideMark/>
          </w:tcPr>
          <w:sdt>
            <w:sdtPr>
              <w:rPr>
                <w:rFonts w:ascii="Arial" w:hAnsi="Arial" w:cs="Arial"/>
                <w:sz w:val="22"/>
                <w:szCs w:val="22"/>
              </w:rPr>
              <w:id w:val="2094195358"/>
              <w:docPartObj>
                <w:docPartGallery w:val="Page Numbers (Top of Page)"/>
                <w:docPartUnique/>
              </w:docPartObj>
            </w:sdtPr>
            <w:sdtEndPr/>
            <w:sdtContent>
              <w:p w14:paraId="2AD8B313" w14:textId="77777777" w:rsidR="009C35CA" w:rsidRDefault="009C35CA">
                <w:pPr>
                  <w:pStyle w:val="Header"/>
                  <w:rPr>
                    <w:rFonts w:ascii="Arial" w:hAnsi="Arial" w:cs="Arial"/>
                    <w:sz w:val="22"/>
                    <w:szCs w:val="22"/>
                  </w:rPr>
                </w:pPr>
                <w:r>
                  <w:rPr>
                    <w:rFonts w:ascii="Arial" w:hAnsi="Arial" w:cs="Arial"/>
                    <w:sz w:val="22"/>
                    <w:szCs w:val="22"/>
                  </w:rPr>
                  <w:t xml:space="preserve">Page </w:t>
                </w:r>
                <w:r>
                  <w:rPr>
                    <w:rFonts w:ascii="Arial" w:hAnsi="Arial" w:cs="Arial"/>
                    <w:bCs/>
                    <w:sz w:val="22"/>
                    <w:szCs w:val="22"/>
                  </w:rPr>
                  <w:fldChar w:fldCharType="begin"/>
                </w:r>
                <w:r>
                  <w:rPr>
                    <w:rFonts w:ascii="Arial" w:hAnsi="Arial" w:cs="Arial"/>
                    <w:bCs/>
                    <w:sz w:val="22"/>
                    <w:szCs w:val="22"/>
                  </w:rPr>
                  <w:instrText xml:space="preserve"> PAGE </w:instrText>
                </w:r>
                <w:r>
                  <w:rPr>
                    <w:rFonts w:ascii="Arial" w:hAnsi="Arial" w:cs="Arial"/>
                    <w:bCs/>
                    <w:sz w:val="22"/>
                    <w:szCs w:val="22"/>
                  </w:rPr>
                  <w:fldChar w:fldCharType="separate"/>
                </w:r>
                <w:r>
                  <w:rPr>
                    <w:rFonts w:ascii="Arial" w:hAnsi="Arial" w:cs="Arial"/>
                    <w:bCs/>
                    <w:noProof/>
                    <w:sz w:val="22"/>
                    <w:szCs w:val="22"/>
                  </w:rPr>
                  <w:t>1</w:t>
                </w:r>
                <w:r>
                  <w:rPr>
                    <w:rFonts w:ascii="Arial" w:hAnsi="Arial" w:cs="Arial"/>
                    <w:bCs/>
                    <w:sz w:val="22"/>
                    <w:szCs w:val="22"/>
                  </w:rPr>
                  <w:fldChar w:fldCharType="end"/>
                </w:r>
                <w:r>
                  <w:rPr>
                    <w:rFonts w:ascii="Arial" w:hAnsi="Arial" w:cs="Arial"/>
                    <w:sz w:val="22"/>
                    <w:szCs w:val="22"/>
                  </w:rPr>
                  <w:t xml:space="preserve"> of </w:t>
                </w:r>
                <w:r>
                  <w:rPr>
                    <w:rFonts w:ascii="Arial" w:hAnsi="Arial" w:cs="Arial"/>
                    <w:bCs/>
                    <w:sz w:val="22"/>
                    <w:szCs w:val="22"/>
                  </w:rPr>
                  <w:fldChar w:fldCharType="begin"/>
                </w:r>
                <w:r>
                  <w:rPr>
                    <w:rFonts w:ascii="Arial" w:hAnsi="Arial" w:cs="Arial"/>
                    <w:bCs/>
                    <w:sz w:val="22"/>
                    <w:szCs w:val="22"/>
                  </w:rPr>
                  <w:instrText xml:space="preserve"> NUMPAGES  </w:instrText>
                </w:r>
                <w:r>
                  <w:rPr>
                    <w:rFonts w:ascii="Arial" w:hAnsi="Arial" w:cs="Arial"/>
                    <w:bCs/>
                    <w:sz w:val="22"/>
                    <w:szCs w:val="22"/>
                  </w:rPr>
                  <w:fldChar w:fldCharType="separate"/>
                </w:r>
                <w:r>
                  <w:rPr>
                    <w:rFonts w:ascii="Arial" w:hAnsi="Arial" w:cs="Arial"/>
                    <w:bCs/>
                    <w:noProof/>
                    <w:sz w:val="22"/>
                    <w:szCs w:val="22"/>
                  </w:rPr>
                  <w:t>1</w:t>
                </w:r>
                <w:r>
                  <w:rPr>
                    <w:rFonts w:ascii="Arial" w:hAnsi="Arial" w:cs="Arial"/>
                    <w:bCs/>
                    <w:sz w:val="22"/>
                    <w:szCs w:val="22"/>
                  </w:rPr>
                  <w:fldChar w:fldCharType="end"/>
                </w:r>
              </w:p>
            </w:sdtContent>
          </w:sdt>
        </w:tc>
      </w:tr>
      <w:tr w:rsidR="009C35CA" w14:paraId="5DEB3F76" w14:textId="77777777" w:rsidTr="009C35CA">
        <w:trPr>
          <w:cantSplit/>
        </w:trPr>
        <w:tc>
          <w:tcPr>
            <w:tcW w:w="1771" w:type="dxa"/>
            <w:tcBorders>
              <w:top w:val="single" w:sz="4" w:space="0" w:color="auto"/>
              <w:left w:val="single" w:sz="4" w:space="0" w:color="auto"/>
              <w:bottom w:val="single" w:sz="4" w:space="0" w:color="auto"/>
              <w:right w:val="single" w:sz="4" w:space="0" w:color="auto"/>
            </w:tcBorders>
            <w:hideMark/>
          </w:tcPr>
          <w:p w14:paraId="6E41A5F9" w14:textId="77777777" w:rsidR="009C35CA" w:rsidRDefault="009C35CA">
            <w:pPr>
              <w:rPr>
                <w:rFonts w:ascii="Arial" w:hAnsi="Arial" w:cs="Arial"/>
                <w:sz w:val="22"/>
                <w:szCs w:val="22"/>
              </w:rPr>
            </w:pPr>
            <w:proofErr w:type="gramStart"/>
            <w:r>
              <w:rPr>
                <w:rFonts w:ascii="Arial" w:hAnsi="Arial" w:cs="Arial"/>
                <w:sz w:val="22"/>
                <w:szCs w:val="22"/>
              </w:rPr>
              <w:t>ISSUE:REV</w:t>
            </w:r>
            <w:proofErr w:type="gramEnd"/>
          </w:p>
        </w:tc>
        <w:tc>
          <w:tcPr>
            <w:tcW w:w="497" w:type="dxa"/>
            <w:tcBorders>
              <w:top w:val="single" w:sz="4" w:space="0" w:color="auto"/>
              <w:left w:val="single" w:sz="4" w:space="0" w:color="auto"/>
              <w:bottom w:val="single" w:sz="4" w:space="0" w:color="auto"/>
              <w:right w:val="single" w:sz="4" w:space="0" w:color="auto"/>
            </w:tcBorders>
            <w:hideMark/>
          </w:tcPr>
          <w:p w14:paraId="6789396A" w14:textId="77777777" w:rsidR="009C35CA" w:rsidRDefault="009C35CA">
            <w:pPr>
              <w:rPr>
                <w:rFonts w:ascii="Arial" w:hAnsi="Arial" w:cs="Arial"/>
                <w:sz w:val="22"/>
                <w:szCs w:val="22"/>
              </w:rPr>
            </w:pPr>
            <w:r>
              <w:rPr>
                <w:rFonts w:ascii="Arial" w:hAnsi="Arial" w:cs="Arial"/>
                <w:sz w:val="22"/>
                <w:szCs w:val="22"/>
              </w:rPr>
              <w:t>:</w:t>
            </w:r>
          </w:p>
        </w:tc>
        <w:tc>
          <w:tcPr>
            <w:tcW w:w="7290" w:type="dxa"/>
            <w:tcBorders>
              <w:top w:val="single" w:sz="4" w:space="0" w:color="auto"/>
              <w:left w:val="single" w:sz="4" w:space="0" w:color="auto"/>
              <w:bottom w:val="single" w:sz="4" w:space="0" w:color="auto"/>
              <w:right w:val="single" w:sz="4" w:space="0" w:color="auto"/>
            </w:tcBorders>
            <w:hideMark/>
          </w:tcPr>
          <w:p w14:paraId="166C905F" w14:textId="77777777" w:rsidR="009C35CA" w:rsidRDefault="009C35CA">
            <w:pPr>
              <w:rPr>
                <w:rFonts w:ascii="Arial" w:hAnsi="Arial" w:cs="Arial"/>
                <w:sz w:val="22"/>
                <w:szCs w:val="22"/>
              </w:rPr>
            </w:pPr>
            <w:r>
              <w:rPr>
                <w:rFonts w:ascii="Arial" w:hAnsi="Arial" w:cs="Arial"/>
                <w:sz w:val="22"/>
                <w:szCs w:val="22"/>
              </w:rPr>
              <w:t>06.00</w:t>
            </w:r>
          </w:p>
        </w:tc>
      </w:tr>
      <w:tr w:rsidR="009C35CA" w14:paraId="7BDC73BD" w14:textId="77777777" w:rsidTr="009C35CA">
        <w:trPr>
          <w:cantSplit/>
        </w:trPr>
        <w:tc>
          <w:tcPr>
            <w:tcW w:w="1771" w:type="dxa"/>
            <w:tcBorders>
              <w:top w:val="single" w:sz="4" w:space="0" w:color="auto"/>
              <w:left w:val="single" w:sz="4" w:space="0" w:color="auto"/>
              <w:bottom w:val="single" w:sz="4" w:space="0" w:color="auto"/>
              <w:right w:val="single" w:sz="4" w:space="0" w:color="auto"/>
            </w:tcBorders>
            <w:hideMark/>
          </w:tcPr>
          <w:p w14:paraId="24EE7F7D" w14:textId="77777777" w:rsidR="009C35CA" w:rsidRDefault="009C35CA">
            <w:pPr>
              <w:rPr>
                <w:rFonts w:ascii="Arial" w:hAnsi="Arial" w:cs="Arial"/>
                <w:sz w:val="22"/>
                <w:szCs w:val="22"/>
              </w:rPr>
            </w:pPr>
            <w:r>
              <w:rPr>
                <w:rFonts w:ascii="Arial" w:hAnsi="Arial" w:cs="Arial"/>
                <w:sz w:val="22"/>
                <w:szCs w:val="22"/>
              </w:rPr>
              <w:t>DATE</w:t>
            </w:r>
          </w:p>
        </w:tc>
        <w:tc>
          <w:tcPr>
            <w:tcW w:w="497" w:type="dxa"/>
            <w:tcBorders>
              <w:top w:val="single" w:sz="4" w:space="0" w:color="auto"/>
              <w:left w:val="single" w:sz="4" w:space="0" w:color="auto"/>
              <w:bottom w:val="single" w:sz="4" w:space="0" w:color="auto"/>
              <w:right w:val="single" w:sz="4" w:space="0" w:color="auto"/>
            </w:tcBorders>
            <w:hideMark/>
          </w:tcPr>
          <w:p w14:paraId="6C9DAE48" w14:textId="77777777" w:rsidR="009C35CA" w:rsidRDefault="009C35CA">
            <w:pPr>
              <w:rPr>
                <w:rFonts w:ascii="Arial" w:hAnsi="Arial" w:cs="Arial"/>
                <w:sz w:val="22"/>
                <w:szCs w:val="22"/>
              </w:rPr>
            </w:pPr>
            <w:r>
              <w:rPr>
                <w:rFonts w:ascii="Arial" w:hAnsi="Arial" w:cs="Arial"/>
                <w:sz w:val="22"/>
                <w:szCs w:val="22"/>
              </w:rPr>
              <w:t>:</w:t>
            </w:r>
          </w:p>
        </w:tc>
        <w:tc>
          <w:tcPr>
            <w:tcW w:w="7290" w:type="dxa"/>
            <w:tcBorders>
              <w:top w:val="single" w:sz="4" w:space="0" w:color="auto"/>
              <w:left w:val="single" w:sz="4" w:space="0" w:color="auto"/>
              <w:bottom w:val="single" w:sz="4" w:space="0" w:color="auto"/>
              <w:right w:val="single" w:sz="4" w:space="0" w:color="auto"/>
            </w:tcBorders>
            <w:hideMark/>
          </w:tcPr>
          <w:p w14:paraId="7833F21E" w14:textId="77777777" w:rsidR="009C35CA" w:rsidRDefault="009C35CA">
            <w:pPr>
              <w:rPr>
                <w:rFonts w:ascii="Arial" w:hAnsi="Arial" w:cs="Arial"/>
                <w:sz w:val="22"/>
                <w:szCs w:val="22"/>
              </w:rPr>
            </w:pPr>
            <w:r>
              <w:rPr>
                <w:rFonts w:ascii="Arial" w:hAnsi="Arial" w:cs="Arial"/>
                <w:sz w:val="22"/>
                <w:szCs w:val="22"/>
              </w:rPr>
              <w:t>02.01.2019</w:t>
            </w:r>
          </w:p>
        </w:tc>
      </w:tr>
    </w:tbl>
    <w:p w14:paraId="258A10CF" w14:textId="77777777" w:rsidR="009C35CA" w:rsidRDefault="009C35CA" w:rsidP="009C35CA">
      <w:pPr>
        <w:pStyle w:val="BodyText"/>
        <w:ind w:left="1980" w:hanging="1980"/>
        <w:jc w:val="center"/>
        <w:rPr>
          <w:b/>
          <w:sz w:val="28"/>
          <w:szCs w:val="28"/>
        </w:rPr>
      </w:pPr>
    </w:p>
    <w:p w14:paraId="0B2B90CD" w14:textId="507210CB" w:rsidR="009C35CA" w:rsidRDefault="009C35CA" w:rsidP="009C35CA">
      <w:pPr>
        <w:pStyle w:val="BodyText"/>
        <w:ind w:left="284" w:hanging="284"/>
        <w:jc w:val="center"/>
        <w:rPr>
          <w:b/>
          <w:sz w:val="28"/>
          <w:szCs w:val="28"/>
        </w:rPr>
      </w:pPr>
      <w:r>
        <w:rPr>
          <w:b/>
          <w:sz w:val="28"/>
          <w:szCs w:val="28"/>
        </w:rPr>
        <w:t>INSTRUCTION FOR DISPATCH OF CERTIFICATE AND LOGO AND MONITORING THEIR USE.</w:t>
      </w:r>
    </w:p>
    <w:p w14:paraId="215ECA30" w14:textId="77777777" w:rsidR="009C35CA" w:rsidRDefault="009C35CA" w:rsidP="009C35CA">
      <w:pPr>
        <w:pStyle w:val="BodyText"/>
        <w:ind w:left="1980" w:hanging="1980"/>
        <w:jc w:val="center"/>
        <w:rPr>
          <w:b/>
          <w:sz w:val="28"/>
          <w:szCs w:val="28"/>
        </w:rPr>
      </w:pPr>
    </w:p>
    <w:p w14:paraId="4C7F5260" w14:textId="77777777" w:rsidR="009C35CA" w:rsidRDefault="009C35CA" w:rsidP="009C35CA">
      <w:pPr>
        <w:pStyle w:val="BodyText"/>
        <w:numPr>
          <w:ilvl w:val="0"/>
          <w:numId w:val="12"/>
        </w:numPr>
        <w:jc w:val="both"/>
      </w:pPr>
      <w:r>
        <w:t xml:space="preserve">Prepare draft copy of certificate and send to customer for any corrections. On receipt of any corrections from the customer, make corrections if any. </w:t>
      </w:r>
    </w:p>
    <w:p w14:paraId="4B881CE4" w14:textId="77777777" w:rsidR="009C35CA" w:rsidRDefault="009C35CA" w:rsidP="009C35CA">
      <w:pPr>
        <w:pStyle w:val="BodyText"/>
        <w:numPr>
          <w:ilvl w:val="0"/>
          <w:numId w:val="12"/>
        </w:numPr>
        <w:jc w:val="both"/>
      </w:pPr>
      <w:r>
        <w:t>Select the appropriate logo.</w:t>
      </w:r>
    </w:p>
    <w:p w14:paraId="3FC945DF" w14:textId="77777777" w:rsidR="009C35CA" w:rsidRDefault="009C35CA" w:rsidP="00910D7A">
      <w:pPr>
        <w:pStyle w:val="BodyText"/>
        <w:numPr>
          <w:ilvl w:val="0"/>
          <w:numId w:val="12"/>
        </w:numPr>
        <w:jc w:val="both"/>
        <w:rPr>
          <w:b/>
          <w:sz w:val="28"/>
          <w:szCs w:val="28"/>
        </w:rPr>
      </w:pPr>
      <w:r>
        <w:t>Obtain clearance from the certification manager and Finance for dispatch of certificate and logo.</w:t>
      </w:r>
    </w:p>
    <w:p w14:paraId="278A5D32" w14:textId="77777777" w:rsidR="009C35CA" w:rsidRDefault="009C35CA" w:rsidP="009C35CA">
      <w:pPr>
        <w:pStyle w:val="BodyText"/>
        <w:numPr>
          <w:ilvl w:val="0"/>
          <w:numId w:val="12"/>
        </w:numPr>
        <w:jc w:val="both"/>
      </w:pPr>
      <w:r>
        <w:t>Send soft copy of the certificate, accreditation mark of the accreditation body and NVTQC logo along with the rules for their use. Rules in respect of ANAB accredited certificates are given in Annexure A. Rules in respect of NABCB accredited certificates are given in Annexure B.</w:t>
      </w:r>
    </w:p>
    <w:p w14:paraId="02261133" w14:textId="77777777" w:rsidR="009C35CA" w:rsidRDefault="009C35CA" w:rsidP="009C35CA">
      <w:pPr>
        <w:pStyle w:val="BodyText"/>
        <w:numPr>
          <w:ilvl w:val="0"/>
          <w:numId w:val="12"/>
        </w:numPr>
        <w:jc w:val="both"/>
      </w:pPr>
      <w:r>
        <w:t>Lead Auditor shall verify correct usage of certificate and the accreditation mark/logo during each surveillance visit and report any misuse to the certification manager.</w:t>
      </w:r>
    </w:p>
    <w:p w14:paraId="096E7054" w14:textId="77777777" w:rsidR="009C35CA" w:rsidRDefault="009C35CA" w:rsidP="009C35CA">
      <w:pPr>
        <w:pStyle w:val="BodyText"/>
        <w:numPr>
          <w:ilvl w:val="0"/>
          <w:numId w:val="12"/>
        </w:numPr>
        <w:jc w:val="both"/>
        <w:rPr>
          <w:b/>
          <w:sz w:val="28"/>
          <w:szCs w:val="28"/>
        </w:rPr>
      </w:pPr>
      <w:r>
        <w:t>Certification Manager shall also monitor use of certificate and accreditation mark/logo in the electronic media. In case of any misuse, Certification Manager shall instruct the client and ensure appropriate action to correct the same</w:t>
      </w:r>
    </w:p>
    <w:p w14:paraId="6CD7ECBB" w14:textId="77777777" w:rsidR="009C35CA" w:rsidRDefault="009C35CA" w:rsidP="009C35CA">
      <w:pPr>
        <w:pStyle w:val="BodyText"/>
        <w:numPr>
          <w:ilvl w:val="0"/>
          <w:numId w:val="12"/>
        </w:numPr>
      </w:pPr>
      <w:r>
        <w:t>In case of persistent misuse, Certification Manager shall report the matter to MR and CH/CEO for necessary penal action.</w:t>
      </w:r>
    </w:p>
    <w:p w14:paraId="32A1A4D5" w14:textId="7F8FBED5" w:rsidR="009C35CA" w:rsidRDefault="009C35CA" w:rsidP="009C35CA">
      <w:pPr>
        <w:pStyle w:val="BodyText"/>
        <w:numPr>
          <w:ilvl w:val="0"/>
          <w:numId w:val="12"/>
        </w:numPr>
      </w:pPr>
      <w:r>
        <w:t xml:space="preserve">Certification Manager shall take appropriate action to ensure </w:t>
      </w:r>
      <w:r w:rsidR="00910D7A">
        <w:t>that:</w:t>
      </w:r>
      <w:r>
        <w:t xml:space="preserve"> </w:t>
      </w:r>
    </w:p>
    <w:p w14:paraId="7E3D4116" w14:textId="77777777" w:rsidR="009C35CA" w:rsidRDefault="009C35CA" w:rsidP="009C35CA">
      <w:pPr>
        <w:pStyle w:val="BodyText"/>
        <w:numPr>
          <w:ilvl w:val="0"/>
          <w:numId w:val="13"/>
        </w:numPr>
      </w:pPr>
      <w:r>
        <w:t>Use of certificate/accreditation mark/ logo is discontinued in the event of suspension/ withdrawal of certificate.</w:t>
      </w:r>
    </w:p>
    <w:p w14:paraId="0EF6F4A9" w14:textId="77777777" w:rsidR="009C35CA" w:rsidRDefault="009C35CA" w:rsidP="009C35CA">
      <w:pPr>
        <w:pStyle w:val="BodyText"/>
        <w:numPr>
          <w:ilvl w:val="0"/>
          <w:numId w:val="13"/>
        </w:numPr>
      </w:pPr>
      <w:r>
        <w:t xml:space="preserve">Certificate and accreditation mark/logo are returned to NVT-QC in case of   withdrawal. </w:t>
      </w:r>
    </w:p>
    <w:p w14:paraId="3314C10D" w14:textId="77777777" w:rsidR="009C35CA" w:rsidRDefault="009C35CA" w:rsidP="009C35CA">
      <w:pPr>
        <w:pStyle w:val="BodyText"/>
        <w:numPr>
          <w:ilvl w:val="0"/>
          <w:numId w:val="13"/>
        </w:numPr>
      </w:pPr>
      <w:r>
        <w:t>Amended certificate shall be issued only after return of existing certificate.</w:t>
      </w:r>
    </w:p>
    <w:p w14:paraId="3E3ED867" w14:textId="77777777" w:rsidR="009C35CA" w:rsidRDefault="009C35CA" w:rsidP="009C35CA">
      <w:pPr>
        <w:pStyle w:val="BodyText"/>
        <w:numPr>
          <w:ilvl w:val="0"/>
          <w:numId w:val="13"/>
        </w:numPr>
      </w:pPr>
      <w:r>
        <w:t>Use of any advertising material which contains a reference to certification is discontinued in the event of suspension/ withdrawal of certificate.</w:t>
      </w:r>
    </w:p>
    <w:p w14:paraId="0C00C89A" w14:textId="77777777" w:rsidR="009C35CA" w:rsidRDefault="009C35CA" w:rsidP="009C35CA">
      <w:pPr>
        <w:pStyle w:val="BodyText"/>
        <w:numPr>
          <w:ilvl w:val="0"/>
          <w:numId w:val="13"/>
        </w:numPr>
      </w:pPr>
      <w:r>
        <w:t>Advertising material is amended to reflect the correct situation in case scope of certificate is reduced.</w:t>
      </w:r>
    </w:p>
    <w:p w14:paraId="151C85FA" w14:textId="77777777" w:rsidR="009C35CA" w:rsidRDefault="009C35CA" w:rsidP="009C35CA">
      <w:pPr>
        <w:pStyle w:val="BodyText"/>
        <w:numPr>
          <w:ilvl w:val="0"/>
          <w:numId w:val="13"/>
        </w:numPr>
      </w:pPr>
      <w:r>
        <w:t>AQMS certificate holders notify their customers of any change in the status of their certification.</w:t>
      </w:r>
    </w:p>
    <w:p w14:paraId="024C8CFC" w14:textId="77777777" w:rsidR="009C35CA" w:rsidRDefault="009C35CA" w:rsidP="009C35CA">
      <w:pPr>
        <w:pStyle w:val="BodyText"/>
        <w:ind w:left="720"/>
      </w:pPr>
    </w:p>
    <w:p w14:paraId="3D8615BF" w14:textId="77777777" w:rsidR="009C35CA" w:rsidRDefault="009C35CA" w:rsidP="009C35CA">
      <w:pPr>
        <w:pStyle w:val="BodyText"/>
        <w:ind w:left="1080"/>
      </w:pPr>
      <w:r>
        <w:rPr>
          <w:b/>
        </w:rPr>
        <w:t>Reference:</w:t>
      </w:r>
      <w:r>
        <w:t xml:space="preserve"> </w:t>
      </w:r>
    </w:p>
    <w:p w14:paraId="5BFD0AF0" w14:textId="77777777" w:rsidR="009C35CA" w:rsidRDefault="009C35CA" w:rsidP="009C35CA">
      <w:pPr>
        <w:pStyle w:val="BodyText"/>
        <w:numPr>
          <w:ilvl w:val="0"/>
          <w:numId w:val="2"/>
        </w:numPr>
      </w:pPr>
      <w:r>
        <w:t>Conditions for use of Accreditation Mark (Logo) of NABCB BCB 202</w:t>
      </w:r>
    </w:p>
    <w:p w14:paraId="15998F21" w14:textId="77777777" w:rsidR="009C35CA" w:rsidRDefault="009C35CA" w:rsidP="009C35CA">
      <w:pPr>
        <w:pStyle w:val="BodyText"/>
        <w:numPr>
          <w:ilvl w:val="0"/>
          <w:numId w:val="2"/>
        </w:numPr>
      </w:pPr>
      <w:r>
        <w:t>PR 1018 for ANAB dated 20 Feb 2020</w:t>
      </w:r>
    </w:p>
    <w:p w14:paraId="3F1494B8" w14:textId="77777777" w:rsidR="009C35CA" w:rsidRDefault="009C35CA" w:rsidP="009C35CA">
      <w:pPr>
        <w:pStyle w:val="BodyText"/>
        <w:numPr>
          <w:ilvl w:val="0"/>
          <w:numId w:val="2"/>
        </w:numPr>
      </w:pPr>
      <w:r>
        <w:t>NVT/QP/2/005 Procedure for Certification Process</w:t>
      </w:r>
    </w:p>
    <w:p w14:paraId="139A255F" w14:textId="77777777" w:rsidR="009C35CA" w:rsidRDefault="009C35CA" w:rsidP="009C35CA">
      <w:pPr>
        <w:pStyle w:val="BodyText"/>
        <w:ind w:left="1080"/>
      </w:pPr>
    </w:p>
    <w:p w14:paraId="1B986EC7" w14:textId="77777777" w:rsidR="009C35CA" w:rsidRDefault="009C35CA" w:rsidP="009C35CA">
      <w:pPr>
        <w:pStyle w:val="BodyText"/>
        <w:ind w:left="1080"/>
        <w:rPr>
          <w:b/>
        </w:rPr>
      </w:pPr>
      <w:r>
        <w:rPr>
          <w:b/>
        </w:rPr>
        <w:t xml:space="preserve">Evidence: </w:t>
      </w:r>
    </w:p>
    <w:p w14:paraId="41DE83C9" w14:textId="77777777" w:rsidR="009C35CA" w:rsidRDefault="009C35CA" w:rsidP="009C35CA">
      <w:pPr>
        <w:pStyle w:val="BodyText"/>
        <w:ind w:left="1800"/>
      </w:pPr>
    </w:p>
    <w:p w14:paraId="10729867" w14:textId="77777777" w:rsidR="009C35CA" w:rsidRDefault="009C35CA" w:rsidP="009C35CA">
      <w:pPr>
        <w:pStyle w:val="BodyText"/>
        <w:numPr>
          <w:ilvl w:val="0"/>
          <w:numId w:val="3"/>
        </w:numPr>
      </w:pPr>
      <w:r>
        <w:t xml:space="preserve">Audit Reports </w:t>
      </w:r>
    </w:p>
    <w:p w14:paraId="174D6DDA" w14:textId="77777777" w:rsidR="009C35CA" w:rsidRDefault="009C35CA" w:rsidP="009C35CA">
      <w:pPr>
        <w:pStyle w:val="BodyText"/>
        <w:numPr>
          <w:ilvl w:val="0"/>
          <w:numId w:val="3"/>
        </w:numPr>
      </w:pPr>
      <w:r>
        <w:t>Internal Audit Report</w:t>
      </w:r>
    </w:p>
    <w:p w14:paraId="107C1426" w14:textId="77777777" w:rsidR="009C35CA" w:rsidRDefault="009C35CA" w:rsidP="009C35CA">
      <w:pPr>
        <w:pStyle w:val="BodyText"/>
        <w:ind w:left="1800"/>
      </w:pPr>
    </w:p>
    <w:p w14:paraId="031DA204" w14:textId="77777777" w:rsidR="009C35CA" w:rsidRDefault="009C35CA" w:rsidP="009C35CA">
      <w:pPr>
        <w:pStyle w:val="BodyText"/>
        <w:jc w:val="both"/>
      </w:pPr>
    </w:p>
    <w:p w14:paraId="22DD2D60" w14:textId="77777777" w:rsidR="009C35CA" w:rsidRDefault="009C35CA" w:rsidP="009C35CA">
      <w:pPr>
        <w:pStyle w:val="BodyText"/>
        <w:ind w:left="720"/>
        <w:jc w:val="both"/>
      </w:pPr>
    </w:p>
    <w:p w14:paraId="1A227F04" w14:textId="77777777" w:rsidR="009C35CA" w:rsidRDefault="009C35CA" w:rsidP="009C35CA">
      <w:pPr>
        <w:pStyle w:val="BodyText"/>
        <w:ind w:left="720"/>
        <w:jc w:val="both"/>
      </w:pPr>
    </w:p>
    <w:p w14:paraId="386F7D58" w14:textId="77777777" w:rsidR="009C35CA" w:rsidRDefault="009C35CA" w:rsidP="009C35CA">
      <w:pPr>
        <w:pStyle w:val="BodyText"/>
        <w:ind w:left="720"/>
        <w:jc w:val="both"/>
      </w:pPr>
    </w:p>
    <w:p w14:paraId="282857FC" w14:textId="77777777" w:rsidR="009C35CA" w:rsidRDefault="009C35CA" w:rsidP="009C35CA">
      <w:pPr>
        <w:pStyle w:val="BodyText"/>
        <w:ind w:left="720"/>
        <w:jc w:val="both"/>
      </w:pPr>
    </w:p>
    <w:p w14:paraId="2EC42F2C" w14:textId="4898E9B7" w:rsidR="009C35CA" w:rsidRDefault="009C35CA" w:rsidP="009C35CA">
      <w:pPr>
        <w:pStyle w:val="BodyText"/>
        <w:ind w:left="720"/>
        <w:jc w:val="both"/>
      </w:pPr>
    </w:p>
    <w:p w14:paraId="2D4AE088" w14:textId="77777777" w:rsidR="00910D7A" w:rsidRDefault="00910D7A" w:rsidP="009C35CA">
      <w:pPr>
        <w:pStyle w:val="BodyText"/>
        <w:ind w:left="720"/>
        <w:jc w:val="both"/>
      </w:pPr>
    </w:p>
    <w:tbl>
      <w:tblPr>
        <w:tblW w:w="8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497"/>
        <w:gridCol w:w="6588"/>
      </w:tblGrid>
      <w:tr w:rsidR="009C35CA" w14:paraId="2D2A09A6" w14:textId="77777777" w:rsidTr="00B50A27">
        <w:trPr>
          <w:cantSplit/>
        </w:trPr>
        <w:tc>
          <w:tcPr>
            <w:tcW w:w="1771" w:type="dxa"/>
            <w:tcBorders>
              <w:top w:val="single" w:sz="4" w:space="0" w:color="auto"/>
              <w:left w:val="single" w:sz="4" w:space="0" w:color="auto"/>
              <w:bottom w:val="single" w:sz="4" w:space="0" w:color="auto"/>
              <w:right w:val="single" w:sz="4" w:space="0" w:color="auto"/>
            </w:tcBorders>
            <w:hideMark/>
          </w:tcPr>
          <w:p w14:paraId="0DD0930F" w14:textId="77777777" w:rsidR="009C35CA" w:rsidRDefault="009C35CA" w:rsidP="00B50A27">
            <w:pPr>
              <w:rPr>
                <w:rFonts w:ascii="Arial" w:hAnsi="Arial" w:cs="Arial"/>
                <w:sz w:val="22"/>
                <w:szCs w:val="22"/>
              </w:rPr>
            </w:pPr>
            <w:r>
              <w:rPr>
                <w:rFonts w:ascii="Arial" w:hAnsi="Arial" w:cs="Arial"/>
                <w:sz w:val="22"/>
                <w:szCs w:val="22"/>
              </w:rPr>
              <w:lastRenderedPageBreak/>
              <w:t xml:space="preserve">Document No. </w:t>
            </w:r>
          </w:p>
        </w:tc>
        <w:tc>
          <w:tcPr>
            <w:tcW w:w="497" w:type="dxa"/>
            <w:tcBorders>
              <w:top w:val="single" w:sz="4" w:space="0" w:color="auto"/>
              <w:left w:val="single" w:sz="4" w:space="0" w:color="auto"/>
              <w:bottom w:val="single" w:sz="4" w:space="0" w:color="auto"/>
              <w:right w:val="single" w:sz="4" w:space="0" w:color="auto"/>
            </w:tcBorders>
            <w:hideMark/>
          </w:tcPr>
          <w:p w14:paraId="15A6646B" w14:textId="77777777" w:rsidR="009C35CA" w:rsidRDefault="009C35CA" w:rsidP="00B50A27">
            <w:pPr>
              <w:rPr>
                <w:rFonts w:ascii="Arial" w:hAnsi="Arial" w:cs="Arial"/>
                <w:sz w:val="22"/>
                <w:szCs w:val="22"/>
              </w:rPr>
            </w:pPr>
            <w:r>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hideMark/>
          </w:tcPr>
          <w:p w14:paraId="2B6718AA" w14:textId="77777777" w:rsidR="009C35CA" w:rsidRDefault="009C35CA" w:rsidP="00B50A27">
            <w:pPr>
              <w:rPr>
                <w:rFonts w:ascii="Arial" w:hAnsi="Arial" w:cs="Arial"/>
                <w:sz w:val="22"/>
                <w:szCs w:val="22"/>
              </w:rPr>
            </w:pPr>
            <w:r>
              <w:rPr>
                <w:rFonts w:ascii="Arial" w:hAnsi="Arial" w:cs="Arial"/>
                <w:sz w:val="22"/>
                <w:szCs w:val="22"/>
              </w:rPr>
              <w:t>NVT/INST/3/007</w:t>
            </w:r>
          </w:p>
        </w:tc>
      </w:tr>
      <w:tr w:rsidR="009C35CA" w14:paraId="559C7603" w14:textId="77777777" w:rsidTr="00B50A27">
        <w:trPr>
          <w:cantSplit/>
        </w:trPr>
        <w:tc>
          <w:tcPr>
            <w:tcW w:w="1771" w:type="dxa"/>
            <w:tcBorders>
              <w:top w:val="single" w:sz="4" w:space="0" w:color="auto"/>
              <w:left w:val="single" w:sz="4" w:space="0" w:color="auto"/>
              <w:bottom w:val="single" w:sz="4" w:space="0" w:color="auto"/>
              <w:right w:val="single" w:sz="4" w:space="0" w:color="auto"/>
            </w:tcBorders>
            <w:hideMark/>
          </w:tcPr>
          <w:p w14:paraId="40C1019E" w14:textId="77777777" w:rsidR="009C35CA" w:rsidRDefault="009C35CA" w:rsidP="00B50A27">
            <w:pPr>
              <w:rPr>
                <w:rFonts w:ascii="Arial" w:hAnsi="Arial" w:cs="Arial"/>
                <w:sz w:val="22"/>
                <w:szCs w:val="22"/>
              </w:rPr>
            </w:pPr>
            <w:r>
              <w:rPr>
                <w:rFonts w:ascii="Arial" w:hAnsi="Arial" w:cs="Arial"/>
                <w:sz w:val="22"/>
                <w:szCs w:val="22"/>
              </w:rPr>
              <w:t>PAGE</w:t>
            </w:r>
          </w:p>
        </w:tc>
        <w:tc>
          <w:tcPr>
            <w:tcW w:w="497" w:type="dxa"/>
            <w:tcBorders>
              <w:top w:val="single" w:sz="4" w:space="0" w:color="auto"/>
              <w:left w:val="single" w:sz="4" w:space="0" w:color="auto"/>
              <w:bottom w:val="single" w:sz="4" w:space="0" w:color="auto"/>
              <w:right w:val="single" w:sz="4" w:space="0" w:color="auto"/>
            </w:tcBorders>
            <w:hideMark/>
          </w:tcPr>
          <w:p w14:paraId="4767DBD8" w14:textId="77777777" w:rsidR="009C35CA" w:rsidRDefault="009C35CA" w:rsidP="00B50A27">
            <w:pPr>
              <w:rPr>
                <w:rFonts w:ascii="Arial" w:hAnsi="Arial" w:cs="Arial"/>
                <w:sz w:val="22"/>
                <w:szCs w:val="22"/>
              </w:rPr>
            </w:pPr>
            <w:r>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hideMark/>
          </w:tcPr>
          <w:sdt>
            <w:sdtPr>
              <w:rPr>
                <w:rFonts w:ascii="Arial" w:hAnsi="Arial" w:cs="Arial"/>
                <w:sz w:val="22"/>
                <w:szCs w:val="22"/>
              </w:rPr>
              <w:id w:val="-531119059"/>
              <w:docPartObj>
                <w:docPartGallery w:val="Page Numbers (Top of Page)"/>
                <w:docPartUnique/>
              </w:docPartObj>
            </w:sdtPr>
            <w:sdtEndPr/>
            <w:sdtContent>
              <w:p w14:paraId="7669D850" w14:textId="77777777" w:rsidR="009C35CA" w:rsidRDefault="009C35CA" w:rsidP="00B50A27">
                <w:pPr>
                  <w:pStyle w:val="Header"/>
                  <w:rPr>
                    <w:rFonts w:ascii="Arial" w:hAnsi="Arial" w:cs="Arial"/>
                    <w:sz w:val="22"/>
                    <w:szCs w:val="22"/>
                  </w:rPr>
                </w:pPr>
                <w:r>
                  <w:rPr>
                    <w:rFonts w:ascii="Arial" w:hAnsi="Arial" w:cs="Arial"/>
                    <w:sz w:val="22"/>
                    <w:szCs w:val="22"/>
                  </w:rPr>
                  <w:t xml:space="preserve">Page </w:t>
                </w:r>
                <w:r>
                  <w:rPr>
                    <w:rFonts w:ascii="Arial" w:hAnsi="Arial" w:cs="Arial"/>
                    <w:bCs/>
                    <w:sz w:val="22"/>
                    <w:szCs w:val="22"/>
                  </w:rPr>
                  <w:fldChar w:fldCharType="begin"/>
                </w:r>
                <w:r>
                  <w:rPr>
                    <w:rFonts w:ascii="Arial" w:hAnsi="Arial" w:cs="Arial"/>
                    <w:bCs/>
                    <w:sz w:val="22"/>
                    <w:szCs w:val="22"/>
                  </w:rPr>
                  <w:instrText xml:space="preserve"> PAGE </w:instrText>
                </w:r>
                <w:r>
                  <w:rPr>
                    <w:rFonts w:ascii="Arial" w:hAnsi="Arial" w:cs="Arial"/>
                    <w:bCs/>
                    <w:sz w:val="22"/>
                    <w:szCs w:val="22"/>
                  </w:rPr>
                  <w:fldChar w:fldCharType="separate"/>
                </w:r>
                <w:r>
                  <w:rPr>
                    <w:rFonts w:ascii="Arial" w:hAnsi="Arial" w:cs="Arial"/>
                    <w:bCs/>
                    <w:noProof/>
                    <w:sz w:val="22"/>
                    <w:szCs w:val="22"/>
                  </w:rPr>
                  <w:t>1</w:t>
                </w:r>
                <w:r>
                  <w:rPr>
                    <w:rFonts w:ascii="Arial" w:hAnsi="Arial" w:cs="Arial"/>
                    <w:bCs/>
                    <w:sz w:val="22"/>
                    <w:szCs w:val="22"/>
                  </w:rPr>
                  <w:fldChar w:fldCharType="end"/>
                </w:r>
                <w:r>
                  <w:rPr>
                    <w:rFonts w:ascii="Arial" w:hAnsi="Arial" w:cs="Arial"/>
                    <w:sz w:val="22"/>
                    <w:szCs w:val="22"/>
                  </w:rPr>
                  <w:t xml:space="preserve"> of </w:t>
                </w:r>
                <w:r>
                  <w:rPr>
                    <w:rFonts w:ascii="Arial" w:hAnsi="Arial" w:cs="Arial"/>
                    <w:bCs/>
                    <w:sz w:val="22"/>
                    <w:szCs w:val="22"/>
                  </w:rPr>
                  <w:fldChar w:fldCharType="begin"/>
                </w:r>
                <w:r>
                  <w:rPr>
                    <w:rFonts w:ascii="Arial" w:hAnsi="Arial" w:cs="Arial"/>
                    <w:bCs/>
                    <w:sz w:val="22"/>
                    <w:szCs w:val="22"/>
                  </w:rPr>
                  <w:instrText xml:space="preserve"> NUMPAGES  </w:instrText>
                </w:r>
                <w:r>
                  <w:rPr>
                    <w:rFonts w:ascii="Arial" w:hAnsi="Arial" w:cs="Arial"/>
                    <w:bCs/>
                    <w:sz w:val="22"/>
                    <w:szCs w:val="22"/>
                  </w:rPr>
                  <w:fldChar w:fldCharType="separate"/>
                </w:r>
                <w:r>
                  <w:rPr>
                    <w:rFonts w:ascii="Arial" w:hAnsi="Arial" w:cs="Arial"/>
                    <w:bCs/>
                    <w:noProof/>
                    <w:sz w:val="22"/>
                    <w:szCs w:val="22"/>
                  </w:rPr>
                  <w:t>2</w:t>
                </w:r>
                <w:r>
                  <w:rPr>
                    <w:rFonts w:ascii="Arial" w:hAnsi="Arial" w:cs="Arial"/>
                    <w:bCs/>
                    <w:sz w:val="22"/>
                    <w:szCs w:val="22"/>
                  </w:rPr>
                  <w:fldChar w:fldCharType="end"/>
                </w:r>
              </w:p>
            </w:sdtContent>
          </w:sdt>
        </w:tc>
      </w:tr>
      <w:tr w:rsidR="009C35CA" w14:paraId="6853211B" w14:textId="77777777" w:rsidTr="00B50A27">
        <w:trPr>
          <w:cantSplit/>
        </w:trPr>
        <w:tc>
          <w:tcPr>
            <w:tcW w:w="1771" w:type="dxa"/>
            <w:tcBorders>
              <w:top w:val="single" w:sz="4" w:space="0" w:color="auto"/>
              <w:left w:val="single" w:sz="4" w:space="0" w:color="auto"/>
              <w:bottom w:val="single" w:sz="4" w:space="0" w:color="auto"/>
              <w:right w:val="single" w:sz="4" w:space="0" w:color="auto"/>
            </w:tcBorders>
            <w:hideMark/>
          </w:tcPr>
          <w:p w14:paraId="6E684227" w14:textId="77777777" w:rsidR="009C35CA" w:rsidRDefault="009C35CA" w:rsidP="00B50A27">
            <w:pPr>
              <w:rPr>
                <w:rFonts w:ascii="Arial" w:hAnsi="Arial" w:cs="Arial"/>
                <w:sz w:val="22"/>
                <w:szCs w:val="22"/>
              </w:rPr>
            </w:pPr>
            <w:proofErr w:type="gramStart"/>
            <w:r>
              <w:rPr>
                <w:rFonts w:ascii="Arial" w:hAnsi="Arial" w:cs="Arial"/>
                <w:sz w:val="22"/>
                <w:szCs w:val="22"/>
              </w:rPr>
              <w:t>ISSUE:REV</w:t>
            </w:r>
            <w:proofErr w:type="gramEnd"/>
          </w:p>
        </w:tc>
        <w:tc>
          <w:tcPr>
            <w:tcW w:w="497" w:type="dxa"/>
            <w:tcBorders>
              <w:top w:val="single" w:sz="4" w:space="0" w:color="auto"/>
              <w:left w:val="single" w:sz="4" w:space="0" w:color="auto"/>
              <w:bottom w:val="single" w:sz="4" w:space="0" w:color="auto"/>
              <w:right w:val="single" w:sz="4" w:space="0" w:color="auto"/>
            </w:tcBorders>
            <w:hideMark/>
          </w:tcPr>
          <w:p w14:paraId="30BED60B" w14:textId="77777777" w:rsidR="009C35CA" w:rsidRDefault="009C35CA" w:rsidP="00B50A27">
            <w:pPr>
              <w:rPr>
                <w:rFonts w:ascii="Arial" w:hAnsi="Arial" w:cs="Arial"/>
                <w:sz w:val="22"/>
                <w:szCs w:val="22"/>
              </w:rPr>
            </w:pPr>
            <w:r>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hideMark/>
          </w:tcPr>
          <w:p w14:paraId="242631D9" w14:textId="77777777" w:rsidR="009C35CA" w:rsidRDefault="009C35CA" w:rsidP="00B50A27">
            <w:pPr>
              <w:rPr>
                <w:rFonts w:ascii="Arial" w:hAnsi="Arial" w:cs="Arial"/>
                <w:sz w:val="22"/>
                <w:szCs w:val="22"/>
              </w:rPr>
            </w:pPr>
            <w:r>
              <w:rPr>
                <w:rFonts w:ascii="Arial" w:hAnsi="Arial" w:cs="Arial"/>
                <w:sz w:val="22"/>
                <w:szCs w:val="22"/>
              </w:rPr>
              <w:t>06.01</w:t>
            </w:r>
          </w:p>
        </w:tc>
      </w:tr>
      <w:tr w:rsidR="009C35CA" w14:paraId="07B68B18" w14:textId="77777777" w:rsidTr="00B50A27">
        <w:trPr>
          <w:cantSplit/>
        </w:trPr>
        <w:tc>
          <w:tcPr>
            <w:tcW w:w="1771" w:type="dxa"/>
            <w:tcBorders>
              <w:top w:val="single" w:sz="4" w:space="0" w:color="auto"/>
              <w:left w:val="single" w:sz="4" w:space="0" w:color="auto"/>
              <w:bottom w:val="single" w:sz="4" w:space="0" w:color="auto"/>
              <w:right w:val="single" w:sz="4" w:space="0" w:color="auto"/>
            </w:tcBorders>
            <w:hideMark/>
          </w:tcPr>
          <w:p w14:paraId="5829E964" w14:textId="77777777" w:rsidR="009C35CA" w:rsidRDefault="009C35CA" w:rsidP="00B50A27">
            <w:pPr>
              <w:rPr>
                <w:rFonts w:ascii="Arial" w:hAnsi="Arial" w:cs="Arial"/>
                <w:sz w:val="22"/>
                <w:szCs w:val="22"/>
              </w:rPr>
            </w:pPr>
            <w:r>
              <w:rPr>
                <w:rFonts w:ascii="Arial" w:hAnsi="Arial" w:cs="Arial"/>
                <w:sz w:val="22"/>
                <w:szCs w:val="22"/>
              </w:rPr>
              <w:t>DATE</w:t>
            </w:r>
          </w:p>
        </w:tc>
        <w:tc>
          <w:tcPr>
            <w:tcW w:w="497" w:type="dxa"/>
            <w:tcBorders>
              <w:top w:val="single" w:sz="4" w:space="0" w:color="auto"/>
              <w:left w:val="single" w:sz="4" w:space="0" w:color="auto"/>
              <w:bottom w:val="single" w:sz="4" w:space="0" w:color="auto"/>
              <w:right w:val="single" w:sz="4" w:space="0" w:color="auto"/>
            </w:tcBorders>
            <w:hideMark/>
          </w:tcPr>
          <w:p w14:paraId="5AEB8056" w14:textId="77777777" w:rsidR="009C35CA" w:rsidRDefault="009C35CA" w:rsidP="00B50A27">
            <w:pPr>
              <w:rPr>
                <w:rFonts w:ascii="Arial" w:hAnsi="Arial" w:cs="Arial"/>
                <w:sz w:val="22"/>
                <w:szCs w:val="22"/>
              </w:rPr>
            </w:pPr>
            <w:r>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hideMark/>
          </w:tcPr>
          <w:p w14:paraId="17A7495F" w14:textId="77777777" w:rsidR="009C35CA" w:rsidRDefault="009C35CA" w:rsidP="00B50A27">
            <w:pPr>
              <w:rPr>
                <w:rFonts w:ascii="Arial" w:hAnsi="Arial" w:cs="Arial"/>
                <w:sz w:val="22"/>
                <w:szCs w:val="22"/>
              </w:rPr>
            </w:pPr>
            <w:r>
              <w:rPr>
                <w:rFonts w:ascii="Arial" w:hAnsi="Arial" w:cs="Arial"/>
                <w:sz w:val="22"/>
                <w:szCs w:val="22"/>
              </w:rPr>
              <w:t>12.02.2024</w:t>
            </w:r>
          </w:p>
        </w:tc>
      </w:tr>
    </w:tbl>
    <w:p w14:paraId="5A4FF9F7" w14:textId="493556FD" w:rsidR="009C35CA" w:rsidRDefault="009C35CA" w:rsidP="0099506C">
      <w:pPr>
        <w:pStyle w:val="BodyText"/>
        <w:ind w:left="720"/>
        <w:jc w:val="center"/>
        <w:rPr>
          <w:b/>
          <w:bCs/>
          <w:sz w:val="24"/>
        </w:rPr>
      </w:pPr>
    </w:p>
    <w:p w14:paraId="1E571515" w14:textId="77777777" w:rsidR="009C35CA" w:rsidRDefault="009C35CA" w:rsidP="00DF2278">
      <w:pPr>
        <w:pStyle w:val="BodyText"/>
        <w:ind w:left="851" w:hanging="436"/>
        <w:jc w:val="center"/>
        <w:rPr>
          <w:b/>
          <w:bCs/>
          <w:sz w:val="24"/>
        </w:rPr>
      </w:pPr>
    </w:p>
    <w:p w14:paraId="7257E662" w14:textId="3ADB9DF3" w:rsidR="0099506C" w:rsidRDefault="0099506C" w:rsidP="00DF2278">
      <w:pPr>
        <w:pStyle w:val="BodyText"/>
        <w:ind w:left="851" w:hanging="436"/>
        <w:jc w:val="center"/>
        <w:rPr>
          <w:b/>
          <w:bCs/>
          <w:sz w:val="24"/>
        </w:rPr>
      </w:pPr>
      <w:r>
        <w:rPr>
          <w:b/>
          <w:bCs/>
          <w:sz w:val="24"/>
        </w:rPr>
        <w:t>ANNEXURE A</w:t>
      </w:r>
    </w:p>
    <w:p w14:paraId="312E39AF" w14:textId="77777777" w:rsidR="0099506C" w:rsidRDefault="0099506C" w:rsidP="00DF2278">
      <w:pPr>
        <w:pStyle w:val="BodyText"/>
        <w:ind w:left="851" w:hanging="436"/>
        <w:jc w:val="center"/>
        <w:rPr>
          <w:b/>
          <w:bCs/>
          <w:sz w:val="24"/>
        </w:rPr>
      </w:pPr>
      <w:r>
        <w:rPr>
          <w:b/>
          <w:bCs/>
          <w:sz w:val="24"/>
        </w:rPr>
        <w:t>RULES REGARDING USE OF ANAB ACCREDITED CERTIFICATION, ANAB ACCREDITATION MARK AND NVTQC LOGO</w:t>
      </w:r>
    </w:p>
    <w:p w14:paraId="5567C09F" w14:textId="77777777" w:rsidR="0099506C" w:rsidRDefault="0099506C" w:rsidP="00DF2278">
      <w:pPr>
        <w:pStyle w:val="BodyText"/>
        <w:ind w:left="851" w:hanging="436"/>
        <w:rPr>
          <w:b/>
          <w:bCs/>
          <w:sz w:val="24"/>
        </w:rPr>
      </w:pPr>
    </w:p>
    <w:p w14:paraId="085569A2" w14:textId="77777777" w:rsidR="0099506C" w:rsidRDefault="0099506C" w:rsidP="00DF2278">
      <w:pPr>
        <w:pStyle w:val="BodyText"/>
        <w:ind w:left="851" w:hanging="436"/>
        <w:rPr>
          <w:b/>
          <w:bCs/>
          <w:sz w:val="24"/>
          <w:u w:val="single"/>
        </w:rPr>
      </w:pPr>
      <w:r>
        <w:rPr>
          <w:b/>
          <w:bCs/>
          <w:sz w:val="24"/>
          <w:u w:val="single"/>
        </w:rPr>
        <w:t>PERMITTED USES</w:t>
      </w:r>
    </w:p>
    <w:p w14:paraId="4FC22579" w14:textId="77777777" w:rsidR="0099506C" w:rsidRDefault="0099506C" w:rsidP="00DF2278">
      <w:pPr>
        <w:pStyle w:val="BodyText"/>
        <w:ind w:left="851" w:hanging="436"/>
      </w:pPr>
    </w:p>
    <w:p w14:paraId="6EB4860A" w14:textId="77777777" w:rsidR="00323BC4" w:rsidRDefault="0099506C" w:rsidP="00DF2278">
      <w:pPr>
        <w:pStyle w:val="BodyText"/>
        <w:numPr>
          <w:ilvl w:val="0"/>
          <w:numId w:val="11"/>
        </w:numPr>
        <w:ind w:left="851" w:hanging="436"/>
        <w:jc w:val="both"/>
      </w:pPr>
      <w:r>
        <w:t xml:space="preserve">ANAB accreditation mark can be used only in conjunction with the NVTQC logo on the certified organization’s stationary and literature and in its advertising material. </w:t>
      </w:r>
    </w:p>
    <w:p w14:paraId="6C6FAA88" w14:textId="07E81D31" w:rsidR="0099506C" w:rsidRDefault="0099506C" w:rsidP="00DF2278">
      <w:pPr>
        <w:pStyle w:val="BodyText"/>
        <w:numPr>
          <w:ilvl w:val="0"/>
          <w:numId w:val="11"/>
        </w:numPr>
        <w:ind w:left="851" w:hanging="436"/>
        <w:jc w:val="both"/>
      </w:pPr>
      <w:r>
        <w:t xml:space="preserve">ANAB accreditation mark and logo shall be reproduced in black or in blue      </w:t>
      </w:r>
    </w:p>
    <w:p w14:paraId="233A1E2B" w14:textId="77777777" w:rsidR="00323BC4" w:rsidRDefault="0099506C" w:rsidP="00DF2278">
      <w:pPr>
        <w:pStyle w:val="BodyText"/>
        <w:ind w:left="851" w:hanging="436"/>
        <w:jc w:val="both"/>
      </w:pPr>
      <w:r>
        <w:t xml:space="preserve">                (P2935 or its equivalent) in a size which makes all features of the mark and</w:t>
      </w:r>
      <w:r w:rsidR="00323BC4">
        <w:t xml:space="preserve"> </w:t>
      </w:r>
      <w:r>
        <w:t>logo clearly visible without distortion of their dimensions and ensuring that the size of the ANAB mark does not exceed the size of the NVTQC</w:t>
      </w:r>
      <w:r w:rsidR="00323BC4">
        <w:t xml:space="preserve"> </w:t>
      </w:r>
      <w:r>
        <w:t>logo.</w:t>
      </w:r>
      <w:r w:rsidR="00323BC4">
        <w:t xml:space="preserve"> </w:t>
      </w:r>
    </w:p>
    <w:p w14:paraId="43E546C6" w14:textId="77777777" w:rsidR="00323BC4" w:rsidRDefault="0099506C" w:rsidP="00DF2278">
      <w:pPr>
        <w:pStyle w:val="BodyText"/>
        <w:numPr>
          <w:ilvl w:val="0"/>
          <w:numId w:val="11"/>
        </w:numPr>
        <w:ind w:left="851" w:hanging="436"/>
        <w:jc w:val="both"/>
      </w:pPr>
      <w:r>
        <w:t>While announcing certification (with or without logo), the company name and division(s)/site(s) and locations for which the certification applies shall</w:t>
      </w:r>
      <w:r w:rsidR="00323BC4">
        <w:t xml:space="preserve"> </w:t>
      </w:r>
      <w:r>
        <w:t>be clearly indicated. The standard and the scope or fields of application shall be clearly stated as per certification agreement.</w:t>
      </w:r>
    </w:p>
    <w:p w14:paraId="26BB219C" w14:textId="7B33DC48" w:rsidR="0099506C" w:rsidRDefault="0099506C" w:rsidP="00DF2278">
      <w:pPr>
        <w:pStyle w:val="BodyText"/>
        <w:numPr>
          <w:ilvl w:val="0"/>
          <w:numId w:val="11"/>
        </w:numPr>
        <w:ind w:left="851" w:hanging="436"/>
        <w:jc w:val="both"/>
      </w:pPr>
      <w:r>
        <w:t xml:space="preserve">It is permissible to put the following statement on the product packing: “The Quality System of &lt;Company Name&gt; &lt;Company Division(s)/Site(s)&gt; &lt;Locations &gt; has been certified to QMS/AQMS / </w:t>
      </w:r>
      <w:r w:rsidRPr="00323BC4">
        <w:rPr>
          <w:b/>
          <w:i/>
        </w:rPr>
        <w:t>EMS /OH&amp;SMS</w:t>
      </w:r>
      <w:r>
        <w:t>. It shall not indicate that the product or process is certified.</w:t>
      </w:r>
    </w:p>
    <w:p w14:paraId="740531D0" w14:textId="59F54A00" w:rsidR="0099506C" w:rsidRDefault="0099506C" w:rsidP="00DF2278">
      <w:pPr>
        <w:pStyle w:val="BodyText"/>
        <w:ind w:left="851" w:hanging="436"/>
        <w:jc w:val="both"/>
      </w:pPr>
      <w:r>
        <w:t xml:space="preserve">5  </w:t>
      </w:r>
      <w:r w:rsidR="00323BC4">
        <w:t xml:space="preserve">      </w:t>
      </w:r>
      <w:r>
        <w:t xml:space="preserve">Certificate may be reproduced in </w:t>
      </w:r>
      <w:r w:rsidR="00910D7A">
        <w:t>color</w:t>
      </w:r>
      <w:r>
        <w:t xml:space="preserve"> or black/white, but must contain all   </w:t>
      </w:r>
    </w:p>
    <w:p w14:paraId="0654F818" w14:textId="77777777" w:rsidR="0099506C" w:rsidRDefault="0099506C" w:rsidP="00DF2278">
      <w:pPr>
        <w:pStyle w:val="BodyText"/>
        <w:ind w:left="851" w:hanging="436"/>
      </w:pPr>
      <w:r>
        <w:t xml:space="preserve">           the information without any alteration.</w:t>
      </w:r>
    </w:p>
    <w:p w14:paraId="50993962" w14:textId="114B8B2A" w:rsidR="0099506C" w:rsidRDefault="0099506C" w:rsidP="00DF2278">
      <w:pPr>
        <w:tabs>
          <w:tab w:val="left" w:pos="1560"/>
        </w:tabs>
        <w:autoSpaceDE w:val="0"/>
        <w:autoSpaceDN w:val="0"/>
        <w:adjustRightInd w:val="0"/>
        <w:ind w:left="851" w:hanging="436"/>
        <w:rPr>
          <w:rFonts w:ascii="Arial" w:hAnsi="Arial" w:cs="Arial"/>
          <w:sz w:val="22"/>
        </w:rPr>
      </w:pPr>
      <w:r>
        <w:t xml:space="preserve">6.       </w:t>
      </w:r>
      <w:r>
        <w:rPr>
          <w:rFonts w:ascii="Arial" w:hAnsi="Arial" w:cs="Arial"/>
          <w:sz w:val="22"/>
        </w:rPr>
        <w:t>The certification documents shall identify following (as per ANAB Rule 16):</w:t>
      </w:r>
      <w:r w:rsidR="00A872E3">
        <w:rPr>
          <w:rFonts w:ascii="Arial" w:hAnsi="Arial" w:cs="Arial"/>
          <w:sz w:val="22"/>
        </w:rPr>
        <w:t xml:space="preserve"> </w:t>
      </w:r>
      <w:r>
        <w:rPr>
          <w:rFonts w:ascii="Arial" w:hAnsi="Arial" w:cs="Arial"/>
          <w:sz w:val="22"/>
        </w:rPr>
        <w:t>other marks (e.g. accreditation symbol, client’s logo) may be used provided they are not misleading or ambiguous.</w:t>
      </w:r>
    </w:p>
    <w:p w14:paraId="213B50CD" w14:textId="77777777" w:rsidR="0099506C" w:rsidRDefault="0099506C" w:rsidP="00DF2278">
      <w:pPr>
        <w:pStyle w:val="BodyText"/>
        <w:ind w:left="851" w:hanging="436"/>
      </w:pPr>
    </w:p>
    <w:p w14:paraId="7B978709" w14:textId="63825CDF" w:rsidR="0099506C" w:rsidRDefault="0099506C" w:rsidP="00DF2278">
      <w:pPr>
        <w:pStyle w:val="BodyText"/>
        <w:ind w:left="851" w:hanging="436"/>
        <w:rPr>
          <w:b/>
          <w:u w:val="single"/>
        </w:rPr>
      </w:pPr>
      <w:r>
        <w:rPr>
          <w:b/>
          <w:u w:val="single"/>
        </w:rPr>
        <w:t>USES NOT PERMITTED</w:t>
      </w:r>
    </w:p>
    <w:p w14:paraId="1B31C948" w14:textId="600382B5" w:rsidR="004F3F39" w:rsidRDefault="004F3F39" w:rsidP="00DF2278">
      <w:pPr>
        <w:pStyle w:val="BodyText"/>
        <w:ind w:left="851" w:hanging="436"/>
        <w:rPr>
          <w:b/>
          <w:u w:val="single"/>
        </w:rPr>
      </w:pPr>
    </w:p>
    <w:p w14:paraId="01BA3266" w14:textId="25CC87D2" w:rsidR="004F3F39" w:rsidRPr="00A872E3" w:rsidRDefault="004F3F39" w:rsidP="00DF2278">
      <w:pPr>
        <w:pStyle w:val="ListParagraph"/>
        <w:numPr>
          <w:ilvl w:val="0"/>
          <w:numId w:val="15"/>
        </w:numPr>
        <w:tabs>
          <w:tab w:val="left" w:pos="900"/>
        </w:tabs>
        <w:autoSpaceDE w:val="0"/>
        <w:autoSpaceDN w:val="0"/>
        <w:adjustRightInd w:val="0"/>
        <w:ind w:left="851" w:hanging="436"/>
        <w:jc w:val="both"/>
        <w:rPr>
          <w:rFonts w:ascii="Arial" w:hAnsi="Arial" w:cs="Arial"/>
          <w:sz w:val="22"/>
          <w:szCs w:val="22"/>
        </w:rPr>
      </w:pPr>
      <w:r w:rsidRPr="00A872E3">
        <w:rPr>
          <w:rFonts w:ascii="Arial" w:hAnsi="Arial" w:cs="Arial"/>
          <w:sz w:val="22"/>
          <w:szCs w:val="22"/>
        </w:rPr>
        <w:t>ANAB accreditation mark shall not be placed in isolation from the NVT logo.</w:t>
      </w:r>
    </w:p>
    <w:p w14:paraId="428C0677" w14:textId="77777777" w:rsidR="004F3F39" w:rsidRPr="00A872E3" w:rsidRDefault="0099506C" w:rsidP="00DF2278">
      <w:pPr>
        <w:pStyle w:val="ListParagraph"/>
        <w:numPr>
          <w:ilvl w:val="0"/>
          <w:numId w:val="15"/>
        </w:numPr>
        <w:tabs>
          <w:tab w:val="left" w:pos="900"/>
        </w:tabs>
        <w:autoSpaceDE w:val="0"/>
        <w:autoSpaceDN w:val="0"/>
        <w:adjustRightInd w:val="0"/>
        <w:ind w:left="851" w:hanging="436"/>
        <w:jc w:val="both"/>
        <w:rPr>
          <w:rFonts w:ascii="Arial" w:hAnsi="Arial" w:cs="Arial"/>
          <w:sz w:val="22"/>
          <w:szCs w:val="22"/>
        </w:rPr>
      </w:pPr>
      <w:r w:rsidRPr="00A872E3">
        <w:rPr>
          <w:rFonts w:ascii="Arial" w:hAnsi="Arial" w:cs="Arial"/>
          <w:sz w:val="22"/>
          <w:szCs w:val="22"/>
        </w:rPr>
        <w:t>The organization shall not imply that all the divisions/sites are certified</w:t>
      </w:r>
      <w:r w:rsidR="004F3F39" w:rsidRPr="00A872E3">
        <w:rPr>
          <w:rFonts w:ascii="Arial" w:hAnsi="Arial" w:cs="Arial"/>
          <w:sz w:val="22"/>
          <w:szCs w:val="22"/>
        </w:rPr>
        <w:t xml:space="preserve"> </w:t>
      </w:r>
      <w:r w:rsidRPr="00A872E3">
        <w:rPr>
          <w:rFonts w:ascii="Arial" w:hAnsi="Arial" w:cs="Arial"/>
          <w:sz w:val="22"/>
          <w:szCs w:val="22"/>
        </w:rPr>
        <w:t>unless a corporate certification has been granted covering all divisions/sites.</w:t>
      </w:r>
    </w:p>
    <w:p w14:paraId="7E57B7A7" w14:textId="77777777" w:rsidR="004F3F39" w:rsidRPr="00A872E3" w:rsidRDefault="0099506C" w:rsidP="00DF2278">
      <w:pPr>
        <w:pStyle w:val="ListParagraph"/>
        <w:numPr>
          <w:ilvl w:val="0"/>
          <w:numId w:val="15"/>
        </w:numPr>
        <w:tabs>
          <w:tab w:val="left" w:pos="900"/>
        </w:tabs>
        <w:autoSpaceDE w:val="0"/>
        <w:autoSpaceDN w:val="0"/>
        <w:adjustRightInd w:val="0"/>
        <w:ind w:left="851" w:hanging="436"/>
        <w:jc w:val="both"/>
        <w:rPr>
          <w:rFonts w:ascii="Arial" w:hAnsi="Arial" w:cs="Arial"/>
          <w:sz w:val="22"/>
          <w:szCs w:val="22"/>
        </w:rPr>
      </w:pPr>
      <w:r w:rsidRPr="00A872E3">
        <w:rPr>
          <w:rFonts w:ascii="Arial" w:hAnsi="Arial" w:cs="Arial"/>
          <w:sz w:val="22"/>
          <w:szCs w:val="22"/>
        </w:rPr>
        <w:t>The organization shall not imply that all processes or services for a particular division/site are certified unless all have been certified.</w:t>
      </w:r>
    </w:p>
    <w:p w14:paraId="2CF1C2E5" w14:textId="11302067" w:rsidR="0099506C" w:rsidRPr="00A872E3" w:rsidRDefault="0099506C" w:rsidP="00DF2278">
      <w:pPr>
        <w:pStyle w:val="ListParagraph"/>
        <w:numPr>
          <w:ilvl w:val="0"/>
          <w:numId w:val="15"/>
        </w:numPr>
        <w:tabs>
          <w:tab w:val="left" w:pos="900"/>
        </w:tabs>
        <w:autoSpaceDE w:val="0"/>
        <w:autoSpaceDN w:val="0"/>
        <w:adjustRightInd w:val="0"/>
        <w:ind w:left="851" w:hanging="436"/>
        <w:jc w:val="both"/>
        <w:rPr>
          <w:rFonts w:ascii="Arial" w:hAnsi="Arial" w:cs="Arial"/>
          <w:sz w:val="22"/>
          <w:szCs w:val="22"/>
        </w:rPr>
      </w:pPr>
      <w:r w:rsidRPr="00A872E3">
        <w:rPr>
          <w:rFonts w:ascii="Arial" w:hAnsi="Arial" w:cs="Arial"/>
          <w:sz w:val="22"/>
          <w:szCs w:val="22"/>
        </w:rPr>
        <w:t xml:space="preserve">ANAB accreditation mark and NVTQC logo shall not be used on a product </w:t>
      </w:r>
    </w:p>
    <w:p w14:paraId="5B20ECA5" w14:textId="77777777" w:rsidR="004F3F39" w:rsidRPr="00A872E3" w:rsidRDefault="0099506C" w:rsidP="00DF2278">
      <w:pPr>
        <w:pStyle w:val="BodyText"/>
        <w:ind w:left="851" w:hanging="436"/>
        <w:jc w:val="both"/>
        <w:rPr>
          <w:szCs w:val="22"/>
        </w:rPr>
      </w:pPr>
      <w:r w:rsidRPr="00A872E3">
        <w:rPr>
          <w:szCs w:val="22"/>
        </w:rPr>
        <w:t>or in such a way as to suggest that ANAB or NVTQC have certified or approved any product or process or service of the organization.</w:t>
      </w:r>
      <w:r w:rsidR="004F3F39" w:rsidRPr="00A872E3">
        <w:rPr>
          <w:szCs w:val="22"/>
        </w:rPr>
        <w:t xml:space="preserve"> </w:t>
      </w:r>
    </w:p>
    <w:p w14:paraId="6770DEB8" w14:textId="77777777" w:rsidR="004F3F39" w:rsidRPr="00A872E3" w:rsidRDefault="0099506C" w:rsidP="00DF2278">
      <w:pPr>
        <w:pStyle w:val="BodyText"/>
        <w:numPr>
          <w:ilvl w:val="0"/>
          <w:numId w:val="15"/>
        </w:numPr>
        <w:ind w:left="851" w:hanging="436"/>
        <w:jc w:val="both"/>
        <w:rPr>
          <w:szCs w:val="22"/>
        </w:rPr>
      </w:pPr>
      <w:r w:rsidRPr="00A872E3">
        <w:rPr>
          <w:szCs w:val="22"/>
        </w:rPr>
        <w:t>Use of ANAB accreditation mark and NVTQC logo is not allowed on laboratory test, calibration or inspection reports and in any service contract.</w:t>
      </w:r>
    </w:p>
    <w:p w14:paraId="2665AF5A" w14:textId="77777777" w:rsidR="004F3F39" w:rsidRPr="00A872E3" w:rsidRDefault="0099506C" w:rsidP="00DF2278">
      <w:pPr>
        <w:pStyle w:val="BodyText"/>
        <w:numPr>
          <w:ilvl w:val="0"/>
          <w:numId w:val="15"/>
        </w:numPr>
        <w:ind w:left="851" w:hanging="436"/>
        <w:jc w:val="both"/>
        <w:rPr>
          <w:szCs w:val="22"/>
        </w:rPr>
      </w:pPr>
      <w:r w:rsidRPr="00A872E3">
        <w:rPr>
          <w:szCs w:val="22"/>
        </w:rPr>
        <w:t>The organization shall not use NVTQC’s name for any purpose not stated above without written permission from NVTQC</w:t>
      </w:r>
      <w:r w:rsidR="004F3F39" w:rsidRPr="00A872E3">
        <w:rPr>
          <w:szCs w:val="22"/>
        </w:rPr>
        <w:t>.</w:t>
      </w:r>
    </w:p>
    <w:p w14:paraId="230232C1" w14:textId="29686E8C" w:rsidR="0099506C" w:rsidRPr="00A872E3" w:rsidRDefault="0099506C" w:rsidP="00DF2278">
      <w:pPr>
        <w:pStyle w:val="BodyText"/>
        <w:numPr>
          <w:ilvl w:val="0"/>
          <w:numId w:val="15"/>
        </w:numPr>
        <w:ind w:left="851" w:hanging="436"/>
        <w:jc w:val="both"/>
        <w:rPr>
          <w:szCs w:val="22"/>
        </w:rPr>
      </w:pPr>
      <w:r w:rsidRPr="00A872E3">
        <w:rPr>
          <w:szCs w:val="22"/>
        </w:rPr>
        <w:t xml:space="preserve">Use of IAF logo for QMS / </w:t>
      </w:r>
      <w:r w:rsidRPr="00A872E3">
        <w:rPr>
          <w:b/>
          <w:i/>
          <w:szCs w:val="22"/>
        </w:rPr>
        <w:t>EMS / OH&amp;SMS</w:t>
      </w:r>
      <w:r w:rsidRPr="00A872E3">
        <w:rPr>
          <w:szCs w:val="22"/>
        </w:rPr>
        <w:t xml:space="preserve"> and use of IAQG logo for AQMS  </w:t>
      </w:r>
    </w:p>
    <w:p w14:paraId="2661CB04" w14:textId="77777777" w:rsidR="0099506C" w:rsidRPr="00A872E3" w:rsidRDefault="0099506C" w:rsidP="00DF2278">
      <w:pPr>
        <w:pStyle w:val="BodyText"/>
        <w:ind w:left="851" w:hanging="436"/>
        <w:jc w:val="both"/>
        <w:rPr>
          <w:szCs w:val="22"/>
        </w:rPr>
      </w:pPr>
      <w:r w:rsidRPr="00A872E3">
        <w:rPr>
          <w:szCs w:val="22"/>
        </w:rPr>
        <w:t xml:space="preserve">                        is not permitted by the NVT QC certified organization.</w:t>
      </w:r>
    </w:p>
    <w:p w14:paraId="10B61513" w14:textId="77777777" w:rsidR="0099506C" w:rsidRDefault="0099506C" w:rsidP="00DF2278">
      <w:pPr>
        <w:pStyle w:val="BodyText"/>
        <w:ind w:left="851" w:hanging="436"/>
      </w:pPr>
    </w:p>
    <w:p w14:paraId="34532B5B" w14:textId="77777777" w:rsidR="0099506C" w:rsidRDefault="0099506C" w:rsidP="00DF2278">
      <w:pPr>
        <w:pStyle w:val="BodyText"/>
        <w:ind w:left="851" w:hanging="436"/>
      </w:pPr>
    </w:p>
    <w:p w14:paraId="75B31766" w14:textId="77777777" w:rsidR="0099506C" w:rsidRDefault="0099506C" w:rsidP="00DF2278">
      <w:pPr>
        <w:pStyle w:val="BodyText"/>
        <w:ind w:left="851" w:hanging="436"/>
      </w:pPr>
    </w:p>
    <w:p w14:paraId="72959FFC" w14:textId="77777777" w:rsidR="0099506C" w:rsidRDefault="0099506C" w:rsidP="00DF2278">
      <w:pPr>
        <w:pStyle w:val="BodyText"/>
        <w:ind w:left="851" w:hanging="436"/>
      </w:pPr>
      <w:r>
        <w:t xml:space="preserve">             </w:t>
      </w:r>
    </w:p>
    <w:p w14:paraId="7127712B" w14:textId="77777777" w:rsidR="0099506C" w:rsidRDefault="0099506C" w:rsidP="00DF2278">
      <w:pPr>
        <w:pStyle w:val="BodyText"/>
        <w:ind w:left="851" w:hanging="436"/>
      </w:pPr>
    </w:p>
    <w:p w14:paraId="112D6ABF" w14:textId="77777777" w:rsidR="0099506C" w:rsidRDefault="0099506C" w:rsidP="00DF2278">
      <w:pPr>
        <w:pStyle w:val="BodyText"/>
        <w:ind w:left="851" w:hanging="436"/>
      </w:pPr>
    </w:p>
    <w:p w14:paraId="1664D910" w14:textId="77777777" w:rsidR="0099506C" w:rsidRDefault="0099506C" w:rsidP="00DF2278">
      <w:pPr>
        <w:pStyle w:val="BodyText"/>
        <w:ind w:left="851" w:hanging="436"/>
        <w:rPr>
          <w:b/>
        </w:rPr>
      </w:pPr>
      <w:r>
        <w:rPr>
          <w:b/>
        </w:rPr>
        <w:t xml:space="preserve">RULES FOR USING ANAB &amp; IAF LOGO BY NVT Quality Certification </w:t>
      </w:r>
    </w:p>
    <w:p w14:paraId="35E7ECB7" w14:textId="77777777" w:rsidR="0099506C" w:rsidRDefault="0099506C" w:rsidP="00DF2278">
      <w:pPr>
        <w:pStyle w:val="BodyText"/>
        <w:ind w:left="851" w:hanging="436"/>
      </w:pPr>
    </w:p>
    <w:p w14:paraId="1D710146" w14:textId="77777777" w:rsidR="0099506C" w:rsidRDefault="0099506C" w:rsidP="00DF2278">
      <w:pPr>
        <w:pStyle w:val="BodyText"/>
        <w:ind w:left="851" w:hanging="436"/>
      </w:pPr>
      <w:r>
        <w:t>NVT Quality Certification shall ensure to follow ANAB accreditation rule no. 3 for the ANAB and IAF logo</w:t>
      </w:r>
    </w:p>
    <w:p w14:paraId="134A9746" w14:textId="77777777" w:rsidR="0099506C" w:rsidRDefault="0099506C" w:rsidP="00DF2278">
      <w:pPr>
        <w:pStyle w:val="BodyText"/>
        <w:ind w:left="851" w:hanging="436"/>
        <w:rPr>
          <w:b/>
          <w:u w:val="single"/>
        </w:rPr>
      </w:pPr>
      <w:r>
        <w:t xml:space="preserve">.         </w:t>
      </w:r>
    </w:p>
    <w:p w14:paraId="2F9A1ECA" w14:textId="77777777" w:rsidR="0099506C" w:rsidRDefault="0099506C" w:rsidP="00DF2278">
      <w:pPr>
        <w:pStyle w:val="BodyText"/>
        <w:ind w:left="851" w:hanging="436"/>
        <w:rPr>
          <w:b/>
          <w:u w:val="single"/>
        </w:rPr>
      </w:pPr>
      <w:r>
        <w:rPr>
          <w:b/>
          <w:u w:val="single"/>
        </w:rPr>
        <w:t>TERMINATION OF USE</w:t>
      </w:r>
    </w:p>
    <w:p w14:paraId="469BF45D" w14:textId="77777777" w:rsidR="0099506C" w:rsidRDefault="0099506C" w:rsidP="00DF2278">
      <w:pPr>
        <w:pStyle w:val="BodyText"/>
        <w:ind w:left="851" w:hanging="436"/>
      </w:pPr>
    </w:p>
    <w:p w14:paraId="67FA6A7A" w14:textId="77777777" w:rsidR="0099506C" w:rsidRDefault="0099506C" w:rsidP="00DF2278">
      <w:pPr>
        <w:pStyle w:val="BodyText"/>
        <w:ind w:left="851" w:hanging="436"/>
      </w:pPr>
      <w:r>
        <w:t xml:space="preserve">              The organization shall ensure that </w:t>
      </w:r>
    </w:p>
    <w:p w14:paraId="0CD3AA3B" w14:textId="228EE054" w:rsidR="0099506C" w:rsidRDefault="0099506C" w:rsidP="00DF2278">
      <w:pPr>
        <w:pStyle w:val="BodyText"/>
        <w:numPr>
          <w:ilvl w:val="0"/>
          <w:numId w:val="1"/>
        </w:numPr>
        <w:ind w:left="851" w:hanging="436"/>
        <w:jc w:val="both"/>
      </w:pPr>
      <w:r>
        <w:t>Use of certificate/accreditation mark/ logo is discontinued in the event of suspension/ withdrawal of certificate.</w:t>
      </w:r>
    </w:p>
    <w:p w14:paraId="2F366018" w14:textId="2299E7DC" w:rsidR="0099506C" w:rsidRDefault="0099506C" w:rsidP="00DF2278">
      <w:pPr>
        <w:pStyle w:val="BodyText"/>
        <w:numPr>
          <w:ilvl w:val="0"/>
          <w:numId w:val="1"/>
        </w:numPr>
        <w:ind w:left="851" w:hanging="436"/>
        <w:jc w:val="both"/>
      </w:pPr>
      <w:r>
        <w:t>Certificate and accreditation mark/logo are returned to NVT-QC in case of</w:t>
      </w:r>
      <w:r w:rsidR="00A872E3">
        <w:t xml:space="preserve"> </w:t>
      </w:r>
      <w:r>
        <w:t xml:space="preserve">withdrawal. </w:t>
      </w:r>
    </w:p>
    <w:p w14:paraId="54113735" w14:textId="7289BE26" w:rsidR="0099506C" w:rsidRDefault="0099506C" w:rsidP="00DF2278">
      <w:pPr>
        <w:pStyle w:val="BodyText"/>
        <w:numPr>
          <w:ilvl w:val="0"/>
          <w:numId w:val="1"/>
        </w:numPr>
        <w:ind w:left="851" w:hanging="436"/>
        <w:jc w:val="both"/>
      </w:pPr>
      <w:r>
        <w:t>Existing certificate is returned to NVTQC in the event of any amendment.</w:t>
      </w:r>
    </w:p>
    <w:p w14:paraId="337FD8D3" w14:textId="68481843" w:rsidR="0099506C" w:rsidRDefault="0099506C" w:rsidP="00DF2278">
      <w:pPr>
        <w:pStyle w:val="BodyText"/>
        <w:numPr>
          <w:ilvl w:val="0"/>
          <w:numId w:val="1"/>
        </w:numPr>
        <w:ind w:left="851" w:hanging="436"/>
        <w:jc w:val="both"/>
      </w:pPr>
      <w:r>
        <w:t xml:space="preserve">Use of any advertising material (including but not limited to brochures, catalogues, websites and digital marketing material) which contains a </w:t>
      </w:r>
      <w:r>
        <w:tab/>
        <w:t>reference to</w:t>
      </w:r>
      <w:r w:rsidR="00A872E3">
        <w:t xml:space="preserve"> </w:t>
      </w:r>
      <w:r>
        <w:t>certification is discontinued in the event of suspension/ withdrawal of certificate.</w:t>
      </w:r>
    </w:p>
    <w:p w14:paraId="4AADF80F" w14:textId="438123B8" w:rsidR="0099506C" w:rsidRDefault="0099506C" w:rsidP="00DF2278">
      <w:pPr>
        <w:pStyle w:val="BodyText"/>
        <w:numPr>
          <w:ilvl w:val="0"/>
          <w:numId w:val="1"/>
        </w:numPr>
        <w:ind w:left="851" w:hanging="436"/>
        <w:jc w:val="both"/>
      </w:pPr>
      <w:r>
        <w:t xml:space="preserve">Advertising material is amended to reflect the correct situation in case scope </w:t>
      </w:r>
      <w:r>
        <w:tab/>
        <w:t xml:space="preserve">of </w:t>
      </w:r>
      <w:r w:rsidR="00A872E3">
        <w:t>c</w:t>
      </w:r>
      <w:r>
        <w:t>ertificate is reduced.</w:t>
      </w:r>
    </w:p>
    <w:p w14:paraId="0F123663" w14:textId="60854A53" w:rsidR="0099506C" w:rsidRDefault="0099506C" w:rsidP="00DF2278">
      <w:pPr>
        <w:pStyle w:val="BodyText"/>
        <w:numPr>
          <w:ilvl w:val="0"/>
          <w:numId w:val="1"/>
        </w:numPr>
        <w:ind w:left="851" w:hanging="436"/>
        <w:jc w:val="both"/>
      </w:pPr>
      <w:r>
        <w:t xml:space="preserve">Customers are notified of any change in the status of AQMS certification. This is not applicable for other certificates.  </w:t>
      </w:r>
    </w:p>
    <w:p w14:paraId="48BD2CC3" w14:textId="77777777" w:rsidR="0099506C" w:rsidRDefault="0099506C" w:rsidP="00DF2278">
      <w:pPr>
        <w:pStyle w:val="BodyText"/>
        <w:ind w:left="851" w:hanging="436"/>
        <w:jc w:val="both"/>
        <w:rPr>
          <w:sz w:val="8"/>
        </w:rPr>
      </w:pPr>
    </w:p>
    <w:p w14:paraId="1C6B028B" w14:textId="77777777" w:rsidR="0099506C" w:rsidRDefault="0099506C" w:rsidP="00DF2278">
      <w:pPr>
        <w:pStyle w:val="BodyText"/>
        <w:ind w:left="851" w:hanging="436"/>
      </w:pPr>
      <w:r>
        <w:t xml:space="preserve">  </w:t>
      </w:r>
    </w:p>
    <w:p w14:paraId="504D4FD5" w14:textId="77777777" w:rsidR="0099506C" w:rsidRDefault="0099506C" w:rsidP="00DF2278">
      <w:pPr>
        <w:pStyle w:val="BodyText"/>
        <w:ind w:left="851" w:hanging="436"/>
        <w:rPr>
          <w:b/>
          <w:u w:val="single"/>
        </w:rPr>
      </w:pPr>
      <w:r>
        <w:t xml:space="preserve">            </w:t>
      </w:r>
      <w:r>
        <w:rPr>
          <w:b/>
          <w:u w:val="single"/>
        </w:rPr>
        <w:t>REPERCUSSIONS OF MISUSE</w:t>
      </w:r>
    </w:p>
    <w:p w14:paraId="40FC8734" w14:textId="77777777" w:rsidR="0099506C" w:rsidRDefault="0099506C" w:rsidP="00DF2278">
      <w:pPr>
        <w:pStyle w:val="BodyText"/>
        <w:ind w:left="851" w:hanging="436"/>
        <w:rPr>
          <w:b/>
          <w:u w:val="single"/>
        </w:rPr>
      </w:pPr>
    </w:p>
    <w:p w14:paraId="32DBB427" w14:textId="77777777" w:rsidR="0099506C" w:rsidRDefault="0099506C" w:rsidP="00DF2278">
      <w:pPr>
        <w:pStyle w:val="BodyText"/>
        <w:ind w:left="851" w:hanging="436"/>
        <w:jc w:val="both"/>
      </w:pPr>
      <w:r>
        <w:t xml:space="preserve">            NVTQC reserves the right to take appropriate action to deal with any incorrect reference to any certification status or misleading use of certification documents, marks or audit reports. </w:t>
      </w:r>
    </w:p>
    <w:p w14:paraId="319B02FA" w14:textId="77777777" w:rsidR="0099506C" w:rsidRDefault="0099506C" w:rsidP="00DF2278">
      <w:pPr>
        <w:pStyle w:val="BodyText"/>
        <w:ind w:left="851" w:hanging="436"/>
      </w:pPr>
    </w:p>
    <w:p w14:paraId="22CDFD40" w14:textId="77777777" w:rsidR="0099506C" w:rsidRDefault="0099506C" w:rsidP="00DF2278">
      <w:pPr>
        <w:pStyle w:val="BodyText"/>
        <w:ind w:left="851" w:hanging="436"/>
      </w:pPr>
    </w:p>
    <w:p w14:paraId="53793E37" w14:textId="77777777" w:rsidR="0099506C" w:rsidRDefault="0099506C" w:rsidP="00DF2278">
      <w:pPr>
        <w:pStyle w:val="BodyText"/>
        <w:ind w:left="851" w:hanging="436"/>
      </w:pPr>
      <w:r>
        <w:rPr>
          <w:b/>
        </w:rPr>
        <w:t>Reference:</w:t>
      </w:r>
      <w:r>
        <w:t xml:space="preserve"> </w:t>
      </w:r>
    </w:p>
    <w:p w14:paraId="6D54A622" w14:textId="77777777" w:rsidR="0099506C" w:rsidRDefault="0099506C" w:rsidP="00DF2278">
      <w:pPr>
        <w:pStyle w:val="BodyText"/>
        <w:numPr>
          <w:ilvl w:val="0"/>
          <w:numId w:val="2"/>
        </w:numPr>
        <w:ind w:left="851" w:hanging="436"/>
      </w:pPr>
      <w:r>
        <w:t>PR 1018 dated 20 Feb 2020</w:t>
      </w:r>
    </w:p>
    <w:p w14:paraId="6376649B" w14:textId="77777777" w:rsidR="0099506C" w:rsidRDefault="0099506C" w:rsidP="00DF2278">
      <w:pPr>
        <w:pStyle w:val="BodyText"/>
        <w:numPr>
          <w:ilvl w:val="0"/>
          <w:numId w:val="2"/>
        </w:numPr>
        <w:ind w:left="851" w:hanging="436"/>
      </w:pPr>
      <w:r>
        <w:t>NVT/QP/2/005 Procedure for Certification Process</w:t>
      </w:r>
    </w:p>
    <w:p w14:paraId="4FFE6AB2" w14:textId="77777777" w:rsidR="0099506C" w:rsidRDefault="0099506C" w:rsidP="00DF2278">
      <w:pPr>
        <w:pStyle w:val="BodyText"/>
        <w:ind w:left="851" w:hanging="436"/>
      </w:pPr>
    </w:p>
    <w:p w14:paraId="6E500714" w14:textId="77777777" w:rsidR="0099506C" w:rsidRDefault="0099506C" w:rsidP="00DF2278">
      <w:pPr>
        <w:pStyle w:val="BodyText"/>
        <w:ind w:left="851" w:hanging="436"/>
      </w:pPr>
    </w:p>
    <w:p w14:paraId="0F2C70FF" w14:textId="77777777" w:rsidR="0099506C" w:rsidRDefault="0099506C" w:rsidP="00DF2278">
      <w:pPr>
        <w:pStyle w:val="BodyText"/>
        <w:ind w:left="851" w:hanging="436"/>
      </w:pPr>
    </w:p>
    <w:p w14:paraId="36F79B50" w14:textId="77777777" w:rsidR="0099506C" w:rsidRDefault="0099506C" w:rsidP="00DF2278">
      <w:pPr>
        <w:pStyle w:val="BodyText"/>
        <w:ind w:left="851" w:hanging="436"/>
        <w:rPr>
          <w:b/>
        </w:rPr>
      </w:pPr>
      <w:r>
        <w:rPr>
          <w:b/>
        </w:rPr>
        <w:t xml:space="preserve">Evidence: </w:t>
      </w:r>
    </w:p>
    <w:p w14:paraId="540E1A23" w14:textId="77777777" w:rsidR="0099506C" w:rsidRDefault="0099506C" w:rsidP="00DF2278">
      <w:pPr>
        <w:pStyle w:val="BodyText"/>
        <w:numPr>
          <w:ilvl w:val="0"/>
          <w:numId w:val="3"/>
        </w:numPr>
        <w:ind w:left="851" w:hanging="436"/>
      </w:pPr>
      <w:r>
        <w:t>Audit Reports</w:t>
      </w:r>
    </w:p>
    <w:p w14:paraId="3C0D94E5" w14:textId="77777777" w:rsidR="0099506C" w:rsidRDefault="0099506C" w:rsidP="00DF2278">
      <w:pPr>
        <w:pStyle w:val="BodyText"/>
        <w:numPr>
          <w:ilvl w:val="0"/>
          <w:numId w:val="3"/>
        </w:numPr>
        <w:ind w:left="851" w:hanging="436"/>
      </w:pPr>
      <w:r>
        <w:t>Internal Audit Report</w:t>
      </w:r>
    </w:p>
    <w:p w14:paraId="7015E968" w14:textId="77777777" w:rsidR="0099506C" w:rsidRDefault="0099506C" w:rsidP="00DF2278">
      <w:pPr>
        <w:pStyle w:val="BodyText"/>
        <w:ind w:left="851" w:hanging="436"/>
      </w:pPr>
    </w:p>
    <w:p w14:paraId="13A84148" w14:textId="77777777" w:rsidR="0099506C" w:rsidRDefault="0099506C" w:rsidP="00DF2278">
      <w:pPr>
        <w:pStyle w:val="BodyText"/>
        <w:ind w:left="851" w:hanging="436"/>
      </w:pPr>
    </w:p>
    <w:p w14:paraId="38DD1C6E" w14:textId="77777777" w:rsidR="0099506C" w:rsidRDefault="0099506C" w:rsidP="00DF2278">
      <w:pPr>
        <w:pStyle w:val="BodyText"/>
        <w:ind w:left="851" w:hanging="436"/>
      </w:pPr>
    </w:p>
    <w:p w14:paraId="1598876C" w14:textId="77777777" w:rsidR="0099506C" w:rsidRDefault="0099506C" w:rsidP="00DF2278">
      <w:pPr>
        <w:pStyle w:val="BodyText"/>
        <w:ind w:left="851" w:hanging="436"/>
      </w:pPr>
    </w:p>
    <w:p w14:paraId="178FFD73" w14:textId="77777777" w:rsidR="0099506C" w:rsidRDefault="0099506C" w:rsidP="00DF2278">
      <w:pPr>
        <w:pStyle w:val="BodyText"/>
        <w:ind w:left="851" w:hanging="436"/>
      </w:pPr>
    </w:p>
    <w:p w14:paraId="09FAD5A2" w14:textId="7F7791FF" w:rsidR="0099506C" w:rsidRDefault="0099506C" w:rsidP="00DF2278">
      <w:pPr>
        <w:pStyle w:val="BodyText"/>
        <w:ind w:left="851" w:hanging="436"/>
      </w:pPr>
    </w:p>
    <w:p w14:paraId="2928EFC1" w14:textId="22828C5E" w:rsidR="0099506C" w:rsidRDefault="0099506C" w:rsidP="00DF2278">
      <w:pPr>
        <w:pStyle w:val="BodyText"/>
        <w:ind w:left="851" w:hanging="436"/>
      </w:pPr>
    </w:p>
    <w:p w14:paraId="054FB00B" w14:textId="5D214AD2" w:rsidR="0099506C" w:rsidRDefault="0099506C" w:rsidP="00DF2278">
      <w:pPr>
        <w:pStyle w:val="BodyText"/>
        <w:ind w:left="851" w:hanging="436"/>
      </w:pPr>
    </w:p>
    <w:p w14:paraId="6140364D" w14:textId="777003E8" w:rsidR="0099506C" w:rsidRDefault="0099506C" w:rsidP="00DF2278">
      <w:pPr>
        <w:pStyle w:val="BodyText"/>
        <w:ind w:left="851" w:hanging="436"/>
      </w:pPr>
    </w:p>
    <w:p w14:paraId="1F52D69E" w14:textId="09E6A6DA" w:rsidR="0099506C" w:rsidRDefault="0099506C" w:rsidP="00DF2278">
      <w:pPr>
        <w:pStyle w:val="BodyText"/>
        <w:ind w:left="851" w:hanging="436"/>
      </w:pPr>
    </w:p>
    <w:p w14:paraId="709BA33A" w14:textId="1DD1E474" w:rsidR="00DF2278" w:rsidRDefault="00DF2278" w:rsidP="00DF2278">
      <w:pPr>
        <w:pStyle w:val="BodyText"/>
        <w:ind w:left="851" w:hanging="436"/>
      </w:pPr>
    </w:p>
    <w:p w14:paraId="1835FDB3" w14:textId="77777777" w:rsidR="00DF2278" w:rsidRDefault="00DF2278" w:rsidP="00DF2278">
      <w:pPr>
        <w:pStyle w:val="BodyText"/>
        <w:ind w:left="851" w:hanging="436"/>
      </w:pPr>
    </w:p>
    <w:p w14:paraId="47964A15" w14:textId="6BA4DB9F" w:rsidR="0099506C" w:rsidRDefault="0099506C" w:rsidP="00DF2278">
      <w:pPr>
        <w:pStyle w:val="BodyText"/>
        <w:ind w:left="851" w:hanging="436"/>
      </w:pPr>
    </w:p>
    <w:p w14:paraId="2E8A545B" w14:textId="0BD2E8A0" w:rsidR="0099506C" w:rsidRDefault="0099506C" w:rsidP="00DF2278">
      <w:pPr>
        <w:pStyle w:val="BodyText"/>
        <w:ind w:left="851" w:hanging="436"/>
      </w:pPr>
    </w:p>
    <w:p w14:paraId="3532F321" w14:textId="7EA60AE2" w:rsidR="0099506C" w:rsidRDefault="0099506C" w:rsidP="00DF2278">
      <w:pPr>
        <w:pStyle w:val="BodyText"/>
        <w:ind w:left="851" w:hanging="436"/>
      </w:pPr>
    </w:p>
    <w:p w14:paraId="42FC6E65" w14:textId="692400EA" w:rsidR="0099506C" w:rsidRDefault="0099506C" w:rsidP="00DF2278">
      <w:pPr>
        <w:pStyle w:val="BodyText"/>
        <w:ind w:left="851" w:hanging="436"/>
      </w:pPr>
    </w:p>
    <w:p w14:paraId="25440440" w14:textId="282C3B04" w:rsidR="0099506C" w:rsidRDefault="0099506C" w:rsidP="00DF2278">
      <w:pPr>
        <w:pStyle w:val="BodyText"/>
        <w:ind w:left="851" w:hanging="436"/>
      </w:pPr>
    </w:p>
    <w:p w14:paraId="43E0E058" w14:textId="77777777" w:rsidR="00A872E3" w:rsidRDefault="00A872E3" w:rsidP="00DF2278">
      <w:pPr>
        <w:pStyle w:val="BodyText"/>
        <w:ind w:left="851" w:hanging="436"/>
      </w:pPr>
    </w:p>
    <w:p w14:paraId="38AF5F30" w14:textId="77777777" w:rsidR="0099506C" w:rsidRDefault="0099506C" w:rsidP="00DF2278">
      <w:pPr>
        <w:pStyle w:val="BodyText"/>
        <w:ind w:left="851" w:hanging="436"/>
      </w:pPr>
    </w:p>
    <w:p w14:paraId="76E26BCF" w14:textId="77777777" w:rsidR="0099506C" w:rsidRDefault="0099506C" w:rsidP="00DF2278">
      <w:pPr>
        <w:pStyle w:val="BodyText"/>
        <w:ind w:left="851" w:hanging="436"/>
      </w:pPr>
    </w:p>
    <w:tbl>
      <w:tblPr>
        <w:tblW w:w="8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5"/>
        <w:gridCol w:w="693"/>
        <w:gridCol w:w="6358"/>
      </w:tblGrid>
      <w:tr w:rsidR="0099506C" w:rsidRPr="002A4EC7" w14:paraId="5B815E63" w14:textId="77777777" w:rsidTr="00623EF9">
        <w:trPr>
          <w:cantSplit/>
        </w:trPr>
        <w:tc>
          <w:tcPr>
            <w:tcW w:w="1771" w:type="dxa"/>
            <w:tcBorders>
              <w:top w:val="single" w:sz="4" w:space="0" w:color="auto"/>
              <w:left w:val="single" w:sz="4" w:space="0" w:color="auto"/>
              <w:bottom w:val="single" w:sz="4" w:space="0" w:color="auto"/>
              <w:right w:val="single" w:sz="4" w:space="0" w:color="auto"/>
            </w:tcBorders>
            <w:shd w:val="clear" w:color="auto" w:fill="auto"/>
          </w:tcPr>
          <w:p w14:paraId="0DFAC8CB"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lastRenderedPageBreak/>
              <w:t xml:space="preserve">Document No. </w:t>
            </w:r>
          </w:p>
        </w:tc>
        <w:tc>
          <w:tcPr>
            <w:tcW w:w="497" w:type="dxa"/>
            <w:tcBorders>
              <w:top w:val="single" w:sz="4" w:space="0" w:color="auto"/>
              <w:left w:val="single" w:sz="4" w:space="0" w:color="auto"/>
              <w:bottom w:val="single" w:sz="4" w:space="0" w:color="auto"/>
              <w:right w:val="single" w:sz="4" w:space="0" w:color="auto"/>
            </w:tcBorders>
            <w:shd w:val="clear" w:color="auto" w:fill="auto"/>
          </w:tcPr>
          <w:p w14:paraId="68F5BEAE"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shd w:val="clear" w:color="auto" w:fill="auto"/>
          </w:tcPr>
          <w:p w14:paraId="36A10D20"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NVT/INST/3/007</w:t>
            </w:r>
          </w:p>
        </w:tc>
      </w:tr>
      <w:tr w:rsidR="0099506C" w:rsidRPr="002A4EC7" w14:paraId="0DB3777C" w14:textId="77777777" w:rsidTr="00623EF9">
        <w:trPr>
          <w:cantSplit/>
        </w:trPr>
        <w:tc>
          <w:tcPr>
            <w:tcW w:w="1771" w:type="dxa"/>
            <w:tcBorders>
              <w:top w:val="single" w:sz="4" w:space="0" w:color="auto"/>
              <w:left w:val="single" w:sz="4" w:space="0" w:color="auto"/>
              <w:bottom w:val="single" w:sz="4" w:space="0" w:color="auto"/>
              <w:right w:val="single" w:sz="4" w:space="0" w:color="auto"/>
            </w:tcBorders>
            <w:shd w:val="clear" w:color="auto" w:fill="auto"/>
          </w:tcPr>
          <w:p w14:paraId="0D0EED09"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PAGE</w:t>
            </w:r>
          </w:p>
        </w:tc>
        <w:tc>
          <w:tcPr>
            <w:tcW w:w="497" w:type="dxa"/>
            <w:tcBorders>
              <w:top w:val="single" w:sz="4" w:space="0" w:color="auto"/>
              <w:left w:val="single" w:sz="4" w:space="0" w:color="auto"/>
              <w:bottom w:val="single" w:sz="4" w:space="0" w:color="auto"/>
              <w:right w:val="single" w:sz="4" w:space="0" w:color="auto"/>
            </w:tcBorders>
            <w:shd w:val="clear" w:color="auto" w:fill="auto"/>
          </w:tcPr>
          <w:p w14:paraId="10A8296C"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shd w:val="clear" w:color="auto" w:fill="auto"/>
          </w:tcPr>
          <w:sdt>
            <w:sdtPr>
              <w:rPr>
                <w:rFonts w:ascii="Arial" w:hAnsi="Arial" w:cs="Arial"/>
                <w:sz w:val="22"/>
                <w:szCs w:val="22"/>
              </w:rPr>
              <w:id w:val="1168209085"/>
              <w:docPartObj>
                <w:docPartGallery w:val="Page Numbers (Top of Page)"/>
                <w:docPartUnique/>
              </w:docPartObj>
            </w:sdtPr>
            <w:sdtEndPr/>
            <w:sdtContent>
              <w:p w14:paraId="1E49BBB9" w14:textId="77777777" w:rsidR="0099506C" w:rsidRPr="002A4EC7" w:rsidRDefault="0099506C" w:rsidP="00DF2278">
                <w:pPr>
                  <w:pStyle w:val="Header"/>
                  <w:ind w:left="851" w:hanging="436"/>
                  <w:rPr>
                    <w:rFonts w:ascii="Arial" w:hAnsi="Arial" w:cs="Arial"/>
                    <w:sz w:val="22"/>
                    <w:szCs w:val="22"/>
                  </w:rPr>
                </w:pPr>
                <w:r w:rsidRPr="002A4EC7">
                  <w:rPr>
                    <w:rFonts w:ascii="Arial" w:hAnsi="Arial" w:cs="Arial"/>
                    <w:sz w:val="22"/>
                    <w:szCs w:val="22"/>
                  </w:rPr>
                  <w:t xml:space="preserve">Page </w:t>
                </w:r>
                <w:r w:rsidRPr="002A4EC7">
                  <w:rPr>
                    <w:rFonts w:ascii="Arial" w:hAnsi="Arial" w:cs="Arial"/>
                    <w:bCs/>
                    <w:sz w:val="22"/>
                    <w:szCs w:val="22"/>
                  </w:rPr>
                  <w:fldChar w:fldCharType="begin"/>
                </w:r>
                <w:r w:rsidRPr="002A4EC7">
                  <w:rPr>
                    <w:rFonts w:ascii="Arial" w:hAnsi="Arial" w:cs="Arial"/>
                    <w:bCs/>
                    <w:sz w:val="22"/>
                    <w:szCs w:val="22"/>
                  </w:rPr>
                  <w:instrText xml:space="preserve"> PAGE </w:instrText>
                </w:r>
                <w:r w:rsidRPr="002A4EC7">
                  <w:rPr>
                    <w:rFonts w:ascii="Arial" w:hAnsi="Arial" w:cs="Arial"/>
                    <w:bCs/>
                    <w:sz w:val="22"/>
                    <w:szCs w:val="22"/>
                  </w:rPr>
                  <w:fldChar w:fldCharType="separate"/>
                </w:r>
                <w:r>
                  <w:rPr>
                    <w:rFonts w:ascii="Arial" w:hAnsi="Arial" w:cs="Arial"/>
                    <w:bCs/>
                    <w:noProof/>
                    <w:sz w:val="22"/>
                    <w:szCs w:val="22"/>
                  </w:rPr>
                  <w:t>1</w:t>
                </w:r>
                <w:r w:rsidRPr="002A4EC7">
                  <w:rPr>
                    <w:rFonts w:ascii="Arial" w:hAnsi="Arial" w:cs="Arial"/>
                    <w:bCs/>
                    <w:sz w:val="22"/>
                    <w:szCs w:val="22"/>
                  </w:rPr>
                  <w:fldChar w:fldCharType="end"/>
                </w:r>
                <w:r w:rsidRPr="002A4EC7">
                  <w:rPr>
                    <w:rFonts w:ascii="Arial" w:hAnsi="Arial" w:cs="Arial"/>
                    <w:sz w:val="22"/>
                    <w:szCs w:val="22"/>
                  </w:rPr>
                  <w:t xml:space="preserve"> of </w:t>
                </w:r>
                <w:r w:rsidRPr="002A4EC7">
                  <w:rPr>
                    <w:rFonts w:ascii="Arial" w:hAnsi="Arial" w:cs="Arial"/>
                    <w:bCs/>
                    <w:sz w:val="22"/>
                    <w:szCs w:val="22"/>
                  </w:rPr>
                  <w:fldChar w:fldCharType="begin"/>
                </w:r>
                <w:r w:rsidRPr="002A4EC7">
                  <w:rPr>
                    <w:rFonts w:ascii="Arial" w:hAnsi="Arial" w:cs="Arial"/>
                    <w:bCs/>
                    <w:sz w:val="22"/>
                    <w:szCs w:val="22"/>
                  </w:rPr>
                  <w:instrText xml:space="preserve"> NUMPAGES  </w:instrText>
                </w:r>
                <w:r w:rsidRPr="002A4EC7">
                  <w:rPr>
                    <w:rFonts w:ascii="Arial" w:hAnsi="Arial" w:cs="Arial"/>
                    <w:bCs/>
                    <w:sz w:val="22"/>
                    <w:szCs w:val="22"/>
                  </w:rPr>
                  <w:fldChar w:fldCharType="separate"/>
                </w:r>
                <w:r>
                  <w:rPr>
                    <w:rFonts w:ascii="Arial" w:hAnsi="Arial" w:cs="Arial"/>
                    <w:bCs/>
                    <w:noProof/>
                    <w:sz w:val="22"/>
                    <w:szCs w:val="22"/>
                  </w:rPr>
                  <w:t>2</w:t>
                </w:r>
                <w:r w:rsidRPr="002A4EC7">
                  <w:rPr>
                    <w:rFonts w:ascii="Arial" w:hAnsi="Arial" w:cs="Arial"/>
                    <w:bCs/>
                    <w:sz w:val="22"/>
                    <w:szCs w:val="22"/>
                  </w:rPr>
                  <w:fldChar w:fldCharType="end"/>
                </w:r>
              </w:p>
            </w:sdtContent>
          </w:sdt>
        </w:tc>
      </w:tr>
      <w:tr w:rsidR="0099506C" w:rsidRPr="002A4EC7" w14:paraId="4A1DAF77" w14:textId="77777777" w:rsidTr="00623EF9">
        <w:trPr>
          <w:cantSplit/>
        </w:trPr>
        <w:tc>
          <w:tcPr>
            <w:tcW w:w="1771" w:type="dxa"/>
            <w:tcBorders>
              <w:top w:val="single" w:sz="4" w:space="0" w:color="auto"/>
              <w:left w:val="single" w:sz="4" w:space="0" w:color="auto"/>
              <w:bottom w:val="single" w:sz="4" w:space="0" w:color="auto"/>
              <w:right w:val="single" w:sz="4" w:space="0" w:color="auto"/>
            </w:tcBorders>
            <w:shd w:val="clear" w:color="auto" w:fill="auto"/>
          </w:tcPr>
          <w:p w14:paraId="38FB8A44" w14:textId="77777777" w:rsidR="0099506C" w:rsidRPr="002A4EC7" w:rsidRDefault="0099506C" w:rsidP="00DF2278">
            <w:pPr>
              <w:ind w:left="851" w:hanging="436"/>
              <w:rPr>
                <w:rFonts w:ascii="Arial" w:hAnsi="Arial" w:cs="Arial"/>
                <w:sz w:val="22"/>
                <w:szCs w:val="22"/>
              </w:rPr>
            </w:pPr>
            <w:proofErr w:type="gramStart"/>
            <w:r w:rsidRPr="002A4EC7">
              <w:rPr>
                <w:rFonts w:ascii="Arial" w:hAnsi="Arial" w:cs="Arial"/>
                <w:sz w:val="22"/>
                <w:szCs w:val="22"/>
              </w:rPr>
              <w:t>ISSUE:REV</w:t>
            </w:r>
            <w:proofErr w:type="gramEnd"/>
          </w:p>
        </w:tc>
        <w:tc>
          <w:tcPr>
            <w:tcW w:w="497" w:type="dxa"/>
            <w:tcBorders>
              <w:top w:val="single" w:sz="4" w:space="0" w:color="auto"/>
              <w:left w:val="single" w:sz="4" w:space="0" w:color="auto"/>
              <w:bottom w:val="single" w:sz="4" w:space="0" w:color="auto"/>
              <w:right w:val="single" w:sz="4" w:space="0" w:color="auto"/>
            </w:tcBorders>
            <w:shd w:val="clear" w:color="auto" w:fill="auto"/>
          </w:tcPr>
          <w:p w14:paraId="24F431B7"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shd w:val="clear" w:color="auto" w:fill="auto"/>
          </w:tcPr>
          <w:p w14:paraId="4723F93F" w14:textId="77777777" w:rsidR="0099506C" w:rsidRPr="00C12655" w:rsidRDefault="0099506C" w:rsidP="00DF2278">
            <w:pPr>
              <w:ind w:left="851" w:hanging="436"/>
              <w:rPr>
                <w:rFonts w:ascii="Arial" w:hAnsi="Arial" w:cs="Arial"/>
                <w:sz w:val="22"/>
                <w:szCs w:val="22"/>
              </w:rPr>
            </w:pPr>
            <w:r w:rsidRPr="00C12655">
              <w:rPr>
                <w:rFonts w:ascii="Arial" w:hAnsi="Arial" w:cs="Arial"/>
                <w:sz w:val="22"/>
                <w:szCs w:val="22"/>
              </w:rPr>
              <w:t>0</w:t>
            </w:r>
            <w:r>
              <w:rPr>
                <w:rFonts w:ascii="Arial" w:hAnsi="Arial" w:cs="Arial"/>
                <w:sz w:val="22"/>
                <w:szCs w:val="22"/>
              </w:rPr>
              <w:t>6</w:t>
            </w:r>
            <w:r w:rsidRPr="00C12655">
              <w:rPr>
                <w:rFonts w:ascii="Arial" w:hAnsi="Arial" w:cs="Arial"/>
                <w:sz w:val="22"/>
                <w:szCs w:val="22"/>
              </w:rPr>
              <w:t>.0</w:t>
            </w:r>
            <w:r>
              <w:rPr>
                <w:rFonts w:ascii="Arial" w:hAnsi="Arial" w:cs="Arial"/>
                <w:sz w:val="22"/>
                <w:szCs w:val="22"/>
              </w:rPr>
              <w:t>0</w:t>
            </w:r>
          </w:p>
        </w:tc>
      </w:tr>
      <w:tr w:rsidR="0099506C" w:rsidRPr="002A4EC7" w14:paraId="40AB1C7A" w14:textId="77777777" w:rsidTr="00623EF9">
        <w:trPr>
          <w:cantSplit/>
        </w:trPr>
        <w:tc>
          <w:tcPr>
            <w:tcW w:w="1771" w:type="dxa"/>
            <w:tcBorders>
              <w:top w:val="single" w:sz="4" w:space="0" w:color="auto"/>
              <w:left w:val="single" w:sz="4" w:space="0" w:color="auto"/>
              <w:bottom w:val="single" w:sz="4" w:space="0" w:color="auto"/>
              <w:right w:val="single" w:sz="4" w:space="0" w:color="auto"/>
            </w:tcBorders>
            <w:shd w:val="clear" w:color="auto" w:fill="auto"/>
          </w:tcPr>
          <w:p w14:paraId="6FE1504E"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DATE</w:t>
            </w:r>
          </w:p>
        </w:tc>
        <w:tc>
          <w:tcPr>
            <w:tcW w:w="497" w:type="dxa"/>
            <w:tcBorders>
              <w:top w:val="single" w:sz="4" w:space="0" w:color="auto"/>
              <w:left w:val="single" w:sz="4" w:space="0" w:color="auto"/>
              <w:bottom w:val="single" w:sz="4" w:space="0" w:color="auto"/>
              <w:right w:val="single" w:sz="4" w:space="0" w:color="auto"/>
            </w:tcBorders>
            <w:shd w:val="clear" w:color="auto" w:fill="auto"/>
          </w:tcPr>
          <w:p w14:paraId="31D2A5A4" w14:textId="77777777" w:rsidR="0099506C" w:rsidRPr="002A4EC7" w:rsidRDefault="0099506C" w:rsidP="00DF2278">
            <w:pPr>
              <w:ind w:left="851" w:hanging="436"/>
              <w:rPr>
                <w:rFonts w:ascii="Arial" w:hAnsi="Arial" w:cs="Arial"/>
                <w:sz w:val="22"/>
                <w:szCs w:val="22"/>
              </w:rPr>
            </w:pPr>
            <w:r w:rsidRPr="002A4EC7">
              <w:rPr>
                <w:rFonts w:ascii="Arial" w:hAnsi="Arial" w:cs="Arial"/>
                <w:sz w:val="22"/>
                <w:szCs w:val="22"/>
              </w:rPr>
              <w:t>:</w:t>
            </w:r>
          </w:p>
        </w:tc>
        <w:tc>
          <w:tcPr>
            <w:tcW w:w="6588" w:type="dxa"/>
            <w:tcBorders>
              <w:top w:val="single" w:sz="4" w:space="0" w:color="auto"/>
              <w:left w:val="single" w:sz="4" w:space="0" w:color="auto"/>
              <w:bottom w:val="single" w:sz="4" w:space="0" w:color="auto"/>
              <w:right w:val="single" w:sz="4" w:space="0" w:color="auto"/>
            </w:tcBorders>
            <w:shd w:val="clear" w:color="auto" w:fill="auto"/>
          </w:tcPr>
          <w:p w14:paraId="79294E3B" w14:textId="77777777" w:rsidR="0099506C" w:rsidRPr="00C12655" w:rsidRDefault="0099506C" w:rsidP="00DF2278">
            <w:pPr>
              <w:ind w:left="851" w:hanging="436"/>
              <w:rPr>
                <w:rFonts w:ascii="Arial" w:hAnsi="Arial" w:cs="Arial"/>
                <w:sz w:val="22"/>
                <w:szCs w:val="22"/>
              </w:rPr>
            </w:pPr>
            <w:r w:rsidRPr="00C12655">
              <w:rPr>
                <w:rFonts w:ascii="Arial" w:hAnsi="Arial" w:cs="Arial"/>
                <w:sz w:val="22"/>
                <w:szCs w:val="22"/>
              </w:rPr>
              <w:t>0</w:t>
            </w:r>
            <w:r>
              <w:rPr>
                <w:rFonts w:ascii="Arial" w:hAnsi="Arial" w:cs="Arial"/>
                <w:sz w:val="22"/>
                <w:szCs w:val="22"/>
              </w:rPr>
              <w:t>2</w:t>
            </w:r>
            <w:r w:rsidRPr="00C12655">
              <w:rPr>
                <w:rFonts w:ascii="Arial" w:hAnsi="Arial" w:cs="Arial"/>
                <w:sz w:val="22"/>
                <w:szCs w:val="22"/>
              </w:rPr>
              <w:t>.0</w:t>
            </w:r>
            <w:r>
              <w:rPr>
                <w:rFonts w:ascii="Arial" w:hAnsi="Arial" w:cs="Arial"/>
                <w:sz w:val="22"/>
                <w:szCs w:val="22"/>
              </w:rPr>
              <w:t>1</w:t>
            </w:r>
            <w:r w:rsidRPr="00C12655">
              <w:rPr>
                <w:rFonts w:ascii="Arial" w:hAnsi="Arial" w:cs="Arial"/>
                <w:sz w:val="22"/>
                <w:szCs w:val="22"/>
              </w:rPr>
              <w:t>.201</w:t>
            </w:r>
            <w:r>
              <w:rPr>
                <w:rFonts w:ascii="Arial" w:hAnsi="Arial" w:cs="Arial"/>
                <w:sz w:val="22"/>
                <w:szCs w:val="22"/>
              </w:rPr>
              <w:t>9</w:t>
            </w:r>
          </w:p>
        </w:tc>
      </w:tr>
    </w:tbl>
    <w:p w14:paraId="674EDABC" w14:textId="77777777" w:rsidR="0099506C" w:rsidRDefault="0099506C" w:rsidP="00DF2278">
      <w:pPr>
        <w:pStyle w:val="BodyText"/>
        <w:ind w:left="851" w:hanging="436"/>
      </w:pPr>
    </w:p>
    <w:p w14:paraId="1A74E56B" w14:textId="77777777" w:rsidR="0099506C" w:rsidRDefault="0099506C" w:rsidP="00DF2278">
      <w:pPr>
        <w:pStyle w:val="BodyText"/>
        <w:ind w:left="851" w:hanging="436"/>
        <w:jc w:val="center"/>
        <w:rPr>
          <w:b/>
          <w:bCs/>
          <w:sz w:val="24"/>
        </w:rPr>
      </w:pPr>
      <w:r w:rsidRPr="005C371E">
        <w:rPr>
          <w:b/>
          <w:bCs/>
          <w:sz w:val="24"/>
        </w:rPr>
        <w:t>ANNEXURE B</w:t>
      </w:r>
    </w:p>
    <w:p w14:paraId="1191F345" w14:textId="77777777" w:rsidR="0099506C" w:rsidRPr="005C371E" w:rsidRDefault="0099506C" w:rsidP="00DF2278">
      <w:pPr>
        <w:pStyle w:val="BodyText"/>
        <w:ind w:left="851" w:hanging="436"/>
        <w:jc w:val="center"/>
        <w:rPr>
          <w:b/>
          <w:bCs/>
          <w:sz w:val="24"/>
        </w:rPr>
      </w:pPr>
    </w:p>
    <w:p w14:paraId="272E56CA" w14:textId="77777777" w:rsidR="0099506C" w:rsidRPr="005C371E" w:rsidRDefault="0099506C" w:rsidP="00DF2278">
      <w:pPr>
        <w:pStyle w:val="BodyText"/>
        <w:ind w:left="851" w:hanging="436"/>
        <w:jc w:val="center"/>
        <w:rPr>
          <w:b/>
          <w:bCs/>
          <w:sz w:val="24"/>
        </w:rPr>
      </w:pPr>
      <w:r w:rsidRPr="005C371E">
        <w:rPr>
          <w:b/>
          <w:bCs/>
          <w:sz w:val="24"/>
        </w:rPr>
        <w:t>RULES REGARDING USE OF NABCB ACCREDITED CERTIFICATION, NABCB ACCREDITATION MARK AND NVTQC LOGO</w:t>
      </w:r>
    </w:p>
    <w:p w14:paraId="37C44A1E" w14:textId="77777777" w:rsidR="0099506C" w:rsidRPr="005C371E" w:rsidRDefault="0099506C" w:rsidP="00DF2278">
      <w:pPr>
        <w:pStyle w:val="BodyText"/>
        <w:ind w:left="851" w:hanging="436"/>
        <w:rPr>
          <w:b/>
          <w:bCs/>
          <w:sz w:val="24"/>
        </w:rPr>
      </w:pPr>
    </w:p>
    <w:p w14:paraId="005C265C" w14:textId="77777777" w:rsidR="0099506C" w:rsidRPr="00790A15" w:rsidRDefault="0099506C" w:rsidP="00DF2278">
      <w:pPr>
        <w:pStyle w:val="BodyText"/>
        <w:ind w:left="851" w:hanging="436"/>
        <w:rPr>
          <w:b/>
          <w:u w:val="single"/>
        </w:rPr>
      </w:pPr>
      <w:r w:rsidRPr="00790A15">
        <w:rPr>
          <w:b/>
          <w:u w:val="single"/>
        </w:rPr>
        <w:t>PERMITTED USES</w:t>
      </w:r>
    </w:p>
    <w:p w14:paraId="6A385982" w14:textId="77777777" w:rsidR="0099506C" w:rsidRDefault="0099506C" w:rsidP="00DF2278">
      <w:pPr>
        <w:pStyle w:val="BodyText"/>
        <w:ind w:left="851" w:hanging="436"/>
      </w:pPr>
    </w:p>
    <w:p w14:paraId="0ECEB203" w14:textId="77777777" w:rsidR="0099506C" w:rsidRDefault="0099506C" w:rsidP="00DF2278">
      <w:pPr>
        <w:pStyle w:val="BodyText"/>
        <w:numPr>
          <w:ilvl w:val="0"/>
          <w:numId w:val="5"/>
        </w:numPr>
        <w:ind w:left="851" w:hanging="436"/>
        <w:jc w:val="both"/>
      </w:pPr>
      <w:r>
        <w:t>NABCB accreditation mark can be used only in conjunction with the NVT QC logo on the certified organization’s stationary and literature and in its advertising material.</w:t>
      </w:r>
    </w:p>
    <w:p w14:paraId="2A8FE087" w14:textId="77777777" w:rsidR="0099506C" w:rsidRDefault="0099506C" w:rsidP="00DF2278">
      <w:pPr>
        <w:pStyle w:val="BodyText"/>
        <w:ind w:left="851" w:hanging="436"/>
        <w:jc w:val="both"/>
      </w:pPr>
    </w:p>
    <w:p w14:paraId="6CA560CC" w14:textId="77777777" w:rsidR="0099506C" w:rsidRDefault="0099506C" w:rsidP="00DF2278">
      <w:pPr>
        <w:pStyle w:val="BodyText"/>
        <w:numPr>
          <w:ilvl w:val="0"/>
          <w:numId w:val="5"/>
        </w:numPr>
        <w:ind w:left="851" w:hanging="436"/>
        <w:jc w:val="both"/>
      </w:pPr>
      <w:r>
        <w:t xml:space="preserve">NABCB accreditation mark shall be reproduced </w:t>
      </w:r>
      <w:r w:rsidRPr="003C6317">
        <w:t>along with accreditation number</w:t>
      </w:r>
      <w:r w:rsidRPr="002E2C45">
        <w:rPr>
          <w:color w:val="FF0000"/>
        </w:rPr>
        <w:t xml:space="preserve"> </w:t>
      </w:r>
      <w:r>
        <w:t xml:space="preserve">in Ariel True type (bold) in black &amp; white (circle – black 40%, triangle &amp; outline - black 100%) or in </w:t>
      </w:r>
      <w:proofErr w:type="spellStart"/>
      <w:r>
        <w:t>colour</w:t>
      </w:r>
      <w:proofErr w:type="spellEnd"/>
      <w:r>
        <w:t xml:space="preserve"> (circle – Cyan 80% Magenta 30%, triangle &amp; outline - black 100%), in a size normally not below 15x12 mm ensuring that the mark is legible without infilling of space and letters. The size of the NABCB mark shall not exceed the size of the NVTQC logo.</w:t>
      </w:r>
    </w:p>
    <w:p w14:paraId="1F7F766F" w14:textId="77777777" w:rsidR="0099506C" w:rsidRDefault="0099506C" w:rsidP="00DF2278">
      <w:pPr>
        <w:pStyle w:val="ListParagraph"/>
        <w:ind w:left="851" w:hanging="436"/>
        <w:jc w:val="both"/>
      </w:pPr>
    </w:p>
    <w:p w14:paraId="77EF51C5" w14:textId="77777777" w:rsidR="0099506C" w:rsidRDefault="0099506C" w:rsidP="00DF2278">
      <w:pPr>
        <w:pStyle w:val="BodyText"/>
        <w:numPr>
          <w:ilvl w:val="0"/>
          <w:numId w:val="5"/>
        </w:numPr>
        <w:ind w:left="851" w:hanging="436"/>
        <w:jc w:val="both"/>
      </w:pPr>
      <w:r>
        <w:t>While announcing certification (with or without logo), the company name and division(s)/site(s) and locations for which the certification applies shall be clearly indicated. The standard and the scope or fields of application shall be clearly stated as per certification agreement.</w:t>
      </w:r>
    </w:p>
    <w:p w14:paraId="3320DD6A" w14:textId="77777777" w:rsidR="0099506C" w:rsidRDefault="0099506C" w:rsidP="00DF2278">
      <w:pPr>
        <w:pStyle w:val="BodyText"/>
        <w:ind w:left="851" w:hanging="436"/>
        <w:jc w:val="both"/>
      </w:pPr>
    </w:p>
    <w:p w14:paraId="0EDB0640" w14:textId="77777777" w:rsidR="0099506C" w:rsidRDefault="0099506C" w:rsidP="00DF2278">
      <w:pPr>
        <w:pStyle w:val="BodyText"/>
        <w:numPr>
          <w:ilvl w:val="0"/>
          <w:numId w:val="5"/>
        </w:numPr>
        <w:ind w:left="851" w:hanging="436"/>
        <w:jc w:val="both"/>
      </w:pPr>
      <w:r>
        <w:t xml:space="preserve">Certificate may be reproduced in </w:t>
      </w:r>
      <w:proofErr w:type="spellStart"/>
      <w:r>
        <w:t>colour</w:t>
      </w:r>
      <w:proofErr w:type="spellEnd"/>
      <w:r>
        <w:t xml:space="preserve"> or black/white, but must contain all the information without any alteration.</w:t>
      </w:r>
    </w:p>
    <w:p w14:paraId="038B7775" w14:textId="77777777" w:rsidR="0099506C" w:rsidRDefault="0099506C" w:rsidP="00DF2278">
      <w:pPr>
        <w:pStyle w:val="ListParagraph"/>
        <w:ind w:left="851" w:hanging="436"/>
        <w:jc w:val="both"/>
      </w:pPr>
    </w:p>
    <w:p w14:paraId="18726B72" w14:textId="77777777" w:rsidR="0099506C" w:rsidRDefault="0099506C" w:rsidP="00DF2278">
      <w:pPr>
        <w:pStyle w:val="BodyText"/>
        <w:ind w:left="851" w:hanging="436"/>
        <w:jc w:val="both"/>
      </w:pPr>
      <w:r>
        <w:t>5.</w:t>
      </w:r>
      <w:r>
        <w:tab/>
        <w:t xml:space="preserve">It is permissible to put the following statement on the product packing:   </w:t>
      </w:r>
    </w:p>
    <w:p w14:paraId="5F7493C9" w14:textId="7A601C35" w:rsidR="0099506C" w:rsidRDefault="0099506C" w:rsidP="00DF2278">
      <w:pPr>
        <w:pStyle w:val="BodyText"/>
        <w:ind w:left="851" w:hanging="436"/>
        <w:jc w:val="both"/>
      </w:pPr>
      <w:r>
        <w:t xml:space="preserve">     “The Quality System of &lt;Company Name&gt; &lt;Company Division(s)/Site(s)&gt;      &lt;Locations &gt; is registered to ISO/AS &lt;Number &gt;”.</w:t>
      </w:r>
    </w:p>
    <w:p w14:paraId="1656675B" w14:textId="77777777" w:rsidR="0099506C" w:rsidRDefault="0099506C" w:rsidP="00DF2278">
      <w:pPr>
        <w:pStyle w:val="BodyText"/>
        <w:ind w:left="851" w:hanging="436"/>
      </w:pPr>
    </w:p>
    <w:p w14:paraId="0BC7BFAA" w14:textId="77777777" w:rsidR="0099506C" w:rsidRDefault="0099506C" w:rsidP="00DF2278">
      <w:pPr>
        <w:pStyle w:val="BodyText"/>
        <w:ind w:left="851" w:hanging="436"/>
      </w:pPr>
    </w:p>
    <w:p w14:paraId="091099AE" w14:textId="77777777" w:rsidR="0099506C" w:rsidRPr="008C561E" w:rsidRDefault="0099506C" w:rsidP="00DF2278">
      <w:pPr>
        <w:pStyle w:val="BodyText"/>
        <w:ind w:left="851" w:hanging="436"/>
        <w:rPr>
          <w:b/>
          <w:u w:val="single"/>
        </w:rPr>
      </w:pPr>
      <w:r w:rsidRPr="008C561E">
        <w:rPr>
          <w:b/>
          <w:u w:val="single"/>
        </w:rPr>
        <w:t>USES NOT PERMITTED</w:t>
      </w:r>
    </w:p>
    <w:p w14:paraId="5CE44F2C" w14:textId="77777777" w:rsidR="0099506C" w:rsidRDefault="0099506C" w:rsidP="00DF2278">
      <w:pPr>
        <w:pStyle w:val="BodyText"/>
        <w:ind w:left="851" w:hanging="436"/>
      </w:pPr>
      <w:r>
        <w:t xml:space="preserve">                 </w:t>
      </w:r>
    </w:p>
    <w:p w14:paraId="3DBE3635" w14:textId="77777777" w:rsidR="0099506C" w:rsidRDefault="0099506C" w:rsidP="00DF2278">
      <w:pPr>
        <w:pStyle w:val="BodyText"/>
        <w:numPr>
          <w:ilvl w:val="1"/>
          <w:numId w:val="4"/>
        </w:numPr>
        <w:ind w:left="851" w:hanging="436"/>
        <w:jc w:val="both"/>
      </w:pPr>
      <w:r>
        <w:t>NABCB accreditation mark shall not be placed in isolation from the NVT logo.</w:t>
      </w:r>
    </w:p>
    <w:p w14:paraId="45326652" w14:textId="77777777" w:rsidR="0099506C" w:rsidRDefault="0099506C" w:rsidP="00DF2278">
      <w:pPr>
        <w:pStyle w:val="BodyText"/>
        <w:ind w:left="851" w:hanging="436"/>
        <w:jc w:val="both"/>
      </w:pPr>
    </w:p>
    <w:p w14:paraId="398C342D" w14:textId="77777777" w:rsidR="0099506C" w:rsidRDefault="0099506C" w:rsidP="00DF2278">
      <w:pPr>
        <w:pStyle w:val="BodyText"/>
        <w:numPr>
          <w:ilvl w:val="1"/>
          <w:numId w:val="4"/>
        </w:numPr>
        <w:ind w:left="851" w:hanging="436"/>
        <w:jc w:val="both"/>
      </w:pPr>
      <w:r>
        <w:t>Use of NABCB accreditation mark on visiting cards is not permitted.</w:t>
      </w:r>
    </w:p>
    <w:p w14:paraId="52BA7AC3" w14:textId="77777777" w:rsidR="0099506C" w:rsidRDefault="0099506C" w:rsidP="00DF2278">
      <w:pPr>
        <w:pStyle w:val="ListParagraph"/>
        <w:ind w:left="851" w:hanging="436"/>
        <w:jc w:val="both"/>
      </w:pPr>
    </w:p>
    <w:p w14:paraId="57047191" w14:textId="77777777" w:rsidR="0099506C" w:rsidRDefault="0099506C" w:rsidP="00DF2278">
      <w:pPr>
        <w:pStyle w:val="BodyText"/>
        <w:numPr>
          <w:ilvl w:val="1"/>
          <w:numId w:val="4"/>
        </w:numPr>
        <w:ind w:left="851" w:hanging="436"/>
        <w:jc w:val="both"/>
      </w:pPr>
      <w:r>
        <w:t>The organization shall not imply that all the divisions/sites are certified unless a corporate certification has been granted covering all divisions/sites.</w:t>
      </w:r>
    </w:p>
    <w:p w14:paraId="6085A2A3" w14:textId="77777777" w:rsidR="0099506C" w:rsidRDefault="0099506C" w:rsidP="00DF2278">
      <w:pPr>
        <w:pStyle w:val="BodyText"/>
        <w:ind w:left="851" w:hanging="436"/>
        <w:jc w:val="both"/>
      </w:pPr>
    </w:p>
    <w:p w14:paraId="01BD34B0" w14:textId="77777777" w:rsidR="0099506C" w:rsidRDefault="0099506C" w:rsidP="00DF2278">
      <w:pPr>
        <w:pStyle w:val="BodyText"/>
        <w:numPr>
          <w:ilvl w:val="1"/>
          <w:numId w:val="4"/>
        </w:numPr>
        <w:ind w:left="851" w:hanging="436"/>
        <w:jc w:val="both"/>
      </w:pPr>
      <w:r>
        <w:t>The organization shall not imply that all processes or services for a particular division/site are certified unless all have been certified.</w:t>
      </w:r>
    </w:p>
    <w:p w14:paraId="529B05E0" w14:textId="77777777" w:rsidR="0099506C" w:rsidRDefault="0099506C" w:rsidP="00DF2278">
      <w:pPr>
        <w:pStyle w:val="ListParagraph"/>
        <w:ind w:left="851" w:hanging="436"/>
      </w:pPr>
    </w:p>
    <w:p w14:paraId="203D3639" w14:textId="77777777" w:rsidR="0099506C" w:rsidRDefault="0099506C" w:rsidP="00DF2278">
      <w:pPr>
        <w:pStyle w:val="BodyText"/>
        <w:numPr>
          <w:ilvl w:val="1"/>
          <w:numId w:val="4"/>
        </w:numPr>
        <w:ind w:left="851" w:hanging="436"/>
        <w:jc w:val="both"/>
      </w:pPr>
      <w:r>
        <w:t>NABCB accreditation mark and NVTQC logo shall not be used on a product or its packaging, labels, publicity material, written documents etc. that in any way suggest that NABCB or NVTQC have certified or approved any product or process or service of the organization.</w:t>
      </w:r>
    </w:p>
    <w:p w14:paraId="6755FD00" w14:textId="77777777" w:rsidR="0099506C" w:rsidRDefault="0099506C" w:rsidP="00DF2278">
      <w:pPr>
        <w:pStyle w:val="ListParagraph"/>
        <w:ind w:left="851" w:hanging="436"/>
      </w:pPr>
    </w:p>
    <w:p w14:paraId="68D7D019" w14:textId="77777777" w:rsidR="0099506C" w:rsidRDefault="0099506C" w:rsidP="00DF2278">
      <w:pPr>
        <w:pStyle w:val="BodyText"/>
        <w:numPr>
          <w:ilvl w:val="1"/>
          <w:numId w:val="4"/>
        </w:numPr>
        <w:ind w:left="851" w:hanging="436"/>
        <w:jc w:val="both"/>
      </w:pPr>
      <w:r>
        <w:lastRenderedPageBreak/>
        <w:t>Use of NABCB accreditation mark and NVTQC logo is not allowed on laboratory test, calibration or inspection reports and in any service contract.</w:t>
      </w:r>
    </w:p>
    <w:p w14:paraId="3A574CE3" w14:textId="77777777" w:rsidR="0099506C" w:rsidRDefault="0099506C" w:rsidP="00DF2278">
      <w:pPr>
        <w:pStyle w:val="BodyText"/>
        <w:ind w:left="851" w:hanging="436"/>
        <w:jc w:val="both"/>
      </w:pPr>
    </w:p>
    <w:p w14:paraId="422D7954" w14:textId="77777777" w:rsidR="0099506C" w:rsidRDefault="0099506C" w:rsidP="00DF2278">
      <w:pPr>
        <w:pStyle w:val="BodyText"/>
        <w:numPr>
          <w:ilvl w:val="1"/>
          <w:numId w:val="4"/>
        </w:numPr>
        <w:ind w:left="851" w:hanging="436"/>
        <w:jc w:val="both"/>
      </w:pPr>
      <w:r>
        <w:t xml:space="preserve">Accreditation mark and logo shall not be displayed on buildings and flags. They shall not be displayed on vehicles except in publicity material like part  </w:t>
      </w:r>
    </w:p>
    <w:p w14:paraId="659475B0" w14:textId="77777777" w:rsidR="0099506C" w:rsidRDefault="0099506C" w:rsidP="00DF2278">
      <w:pPr>
        <w:pStyle w:val="BodyText"/>
        <w:ind w:left="851" w:hanging="436"/>
        <w:jc w:val="both"/>
      </w:pPr>
      <w:r>
        <w:t>of a large advertisement.</w:t>
      </w:r>
    </w:p>
    <w:p w14:paraId="0B73C98A" w14:textId="77777777" w:rsidR="0099506C" w:rsidRDefault="0099506C" w:rsidP="00DF2278">
      <w:pPr>
        <w:pStyle w:val="BodyText"/>
        <w:ind w:left="851" w:hanging="436"/>
        <w:jc w:val="both"/>
      </w:pPr>
    </w:p>
    <w:p w14:paraId="74077C7C" w14:textId="77777777" w:rsidR="0099506C" w:rsidRDefault="0099506C" w:rsidP="00DF2278">
      <w:pPr>
        <w:pStyle w:val="BodyText"/>
        <w:numPr>
          <w:ilvl w:val="1"/>
          <w:numId w:val="4"/>
        </w:numPr>
        <w:ind w:left="851" w:hanging="436"/>
        <w:jc w:val="both"/>
      </w:pPr>
      <w:r>
        <w:t>The organization shall not use NVTQC’s name for any purpose not stated above without written permission from NVTQC.</w:t>
      </w:r>
    </w:p>
    <w:p w14:paraId="5E3F9A94" w14:textId="77777777" w:rsidR="0099506C" w:rsidRDefault="0099506C" w:rsidP="00DF2278">
      <w:pPr>
        <w:pStyle w:val="BodyText"/>
        <w:ind w:left="851" w:hanging="436"/>
        <w:jc w:val="both"/>
      </w:pPr>
    </w:p>
    <w:p w14:paraId="491A1195" w14:textId="77777777" w:rsidR="0099506C" w:rsidRDefault="0099506C" w:rsidP="00DF2278">
      <w:pPr>
        <w:pStyle w:val="BodyText"/>
        <w:numPr>
          <w:ilvl w:val="1"/>
          <w:numId w:val="4"/>
        </w:numPr>
        <w:ind w:left="851" w:hanging="436"/>
        <w:jc w:val="both"/>
      </w:pPr>
      <w:r>
        <w:t>Use of IAF logo is not permitted by NVT QC certified organization.</w:t>
      </w:r>
    </w:p>
    <w:p w14:paraId="0821579A" w14:textId="77777777" w:rsidR="0099506C" w:rsidRDefault="0099506C" w:rsidP="00DF2278">
      <w:pPr>
        <w:pStyle w:val="BodyText"/>
        <w:ind w:left="851" w:hanging="436"/>
      </w:pPr>
    </w:p>
    <w:p w14:paraId="022A5397" w14:textId="77777777" w:rsidR="0099506C" w:rsidRDefault="0099506C" w:rsidP="00DF2278">
      <w:pPr>
        <w:pStyle w:val="BodyText"/>
        <w:ind w:left="851" w:hanging="436"/>
      </w:pPr>
    </w:p>
    <w:p w14:paraId="2CD57484" w14:textId="77777777" w:rsidR="0099506C" w:rsidRPr="008C4A8F" w:rsidRDefault="0099506C" w:rsidP="00DF2278">
      <w:pPr>
        <w:pStyle w:val="BodyText"/>
        <w:ind w:left="851" w:hanging="436"/>
        <w:rPr>
          <w:b/>
          <w:u w:val="single"/>
        </w:rPr>
      </w:pPr>
      <w:r w:rsidRPr="008C4A8F">
        <w:rPr>
          <w:b/>
          <w:u w:val="single"/>
        </w:rPr>
        <w:t>TERMINATION OF USE</w:t>
      </w:r>
    </w:p>
    <w:p w14:paraId="13E3A953" w14:textId="77777777" w:rsidR="0099506C" w:rsidRDefault="0099506C" w:rsidP="00DF2278">
      <w:pPr>
        <w:pStyle w:val="BodyText"/>
        <w:ind w:left="851" w:hanging="436"/>
      </w:pPr>
    </w:p>
    <w:p w14:paraId="1FE39691" w14:textId="77777777" w:rsidR="0099506C" w:rsidRDefault="0099506C" w:rsidP="00DF2278">
      <w:pPr>
        <w:pStyle w:val="BodyText"/>
        <w:ind w:left="851" w:hanging="436"/>
        <w:jc w:val="both"/>
      </w:pPr>
      <w:r>
        <w:t xml:space="preserve">              The organization shall ensure that </w:t>
      </w:r>
    </w:p>
    <w:p w14:paraId="7914021A" w14:textId="77777777" w:rsidR="0099506C" w:rsidRDefault="0099506C" w:rsidP="00DF2278">
      <w:pPr>
        <w:pStyle w:val="BodyText"/>
        <w:ind w:left="851" w:hanging="436"/>
        <w:jc w:val="both"/>
      </w:pPr>
    </w:p>
    <w:p w14:paraId="0FA19FF3" w14:textId="77777777" w:rsidR="0099506C" w:rsidRDefault="0099506C" w:rsidP="00DF2278">
      <w:pPr>
        <w:pStyle w:val="BodyText"/>
        <w:numPr>
          <w:ilvl w:val="0"/>
          <w:numId w:val="6"/>
        </w:numPr>
        <w:ind w:left="851" w:hanging="436"/>
        <w:jc w:val="both"/>
      </w:pPr>
      <w:r>
        <w:t>Use of certificate/accreditation mark/ logo is discontinued in the event of suspension/ withdrawal of certificate.</w:t>
      </w:r>
    </w:p>
    <w:p w14:paraId="4681F489" w14:textId="77777777" w:rsidR="0099506C" w:rsidRDefault="0099506C" w:rsidP="00DF2278">
      <w:pPr>
        <w:pStyle w:val="BodyText"/>
        <w:ind w:left="851" w:hanging="436"/>
        <w:jc w:val="both"/>
      </w:pPr>
    </w:p>
    <w:p w14:paraId="028EFBA6" w14:textId="77777777" w:rsidR="0099506C" w:rsidRDefault="0099506C" w:rsidP="00DF2278">
      <w:pPr>
        <w:pStyle w:val="BodyText"/>
        <w:numPr>
          <w:ilvl w:val="0"/>
          <w:numId w:val="6"/>
        </w:numPr>
        <w:ind w:left="851" w:hanging="436"/>
        <w:jc w:val="both"/>
      </w:pPr>
      <w:r>
        <w:t xml:space="preserve">Certificate and accreditation mark/logo are returned to NVT-QC in case of withdrawal. </w:t>
      </w:r>
    </w:p>
    <w:p w14:paraId="4258B48B" w14:textId="77777777" w:rsidR="0099506C" w:rsidRDefault="0099506C" w:rsidP="00DF2278">
      <w:pPr>
        <w:pStyle w:val="ListParagraph"/>
        <w:ind w:left="851" w:hanging="436"/>
        <w:jc w:val="both"/>
      </w:pPr>
    </w:p>
    <w:p w14:paraId="60131CE7" w14:textId="77777777" w:rsidR="0099506C" w:rsidRDefault="0099506C" w:rsidP="00DF2278">
      <w:pPr>
        <w:pStyle w:val="BodyText"/>
        <w:numPr>
          <w:ilvl w:val="0"/>
          <w:numId w:val="6"/>
        </w:numPr>
        <w:ind w:left="851" w:hanging="436"/>
        <w:jc w:val="both"/>
      </w:pPr>
      <w:r>
        <w:t>Existing certificate is returned to NVTQC in the event of any amendment.</w:t>
      </w:r>
    </w:p>
    <w:p w14:paraId="5848A3AE" w14:textId="77777777" w:rsidR="0099506C" w:rsidRDefault="0099506C" w:rsidP="00DF2278">
      <w:pPr>
        <w:pStyle w:val="ListParagraph"/>
        <w:ind w:left="851" w:hanging="436"/>
        <w:jc w:val="both"/>
      </w:pPr>
    </w:p>
    <w:p w14:paraId="75BC3B46" w14:textId="77777777" w:rsidR="0099506C" w:rsidRDefault="0099506C" w:rsidP="00DF2278">
      <w:pPr>
        <w:pStyle w:val="BodyText"/>
        <w:numPr>
          <w:ilvl w:val="0"/>
          <w:numId w:val="6"/>
        </w:numPr>
        <w:ind w:left="851" w:hanging="436"/>
        <w:jc w:val="both"/>
      </w:pPr>
      <w:r>
        <w:t>Use of any advertising material (including but not limited to brochures, catalogues, websites and digital marketing material) which contains a reference to certification is discontinued in the event of suspension/ of certificate.</w:t>
      </w:r>
    </w:p>
    <w:p w14:paraId="513AF04E" w14:textId="77777777" w:rsidR="0099506C" w:rsidRDefault="0099506C" w:rsidP="00DF2278">
      <w:pPr>
        <w:pStyle w:val="ListParagraph"/>
        <w:ind w:left="851" w:hanging="436"/>
        <w:jc w:val="both"/>
      </w:pPr>
    </w:p>
    <w:p w14:paraId="5D21AE2F" w14:textId="77777777" w:rsidR="0099506C" w:rsidRDefault="0099506C" w:rsidP="00DF2278">
      <w:pPr>
        <w:pStyle w:val="BodyText"/>
        <w:numPr>
          <w:ilvl w:val="0"/>
          <w:numId w:val="6"/>
        </w:numPr>
        <w:ind w:left="851" w:hanging="436"/>
        <w:jc w:val="both"/>
      </w:pPr>
      <w:r>
        <w:t>Advertising material is amended to reflect the correct situation in case scope of certificate is reduced.</w:t>
      </w:r>
    </w:p>
    <w:p w14:paraId="702436B6" w14:textId="77777777" w:rsidR="0099506C" w:rsidRDefault="0099506C" w:rsidP="00DF2278">
      <w:pPr>
        <w:pStyle w:val="ListParagraph"/>
        <w:ind w:left="851" w:hanging="436"/>
        <w:jc w:val="both"/>
      </w:pPr>
    </w:p>
    <w:p w14:paraId="3853C4B3" w14:textId="77777777" w:rsidR="0099506C" w:rsidRDefault="0099506C" w:rsidP="00DF2278">
      <w:pPr>
        <w:pStyle w:val="BodyText"/>
        <w:numPr>
          <w:ilvl w:val="0"/>
          <w:numId w:val="6"/>
        </w:numPr>
        <w:ind w:left="851" w:hanging="436"/>
        <w:jc w:val="both"/>
      </w:pPr>
      <w:r>
        <w:t xml:space="preserve">Customers are notified of any change in the status of QMS certification. This is not applicable for other certificates.  </w:t>
      </w:r>
    </w:p>
    <w:p w14:paraId="00ADE61E" w14:textId="77777777" w:rsidR="0099506C" w:rsidRDefault="0099506C" w:rsidP="00DF2278">
      <w:pPr>
        <w:pStyle w:val="BodyText"/>
        <w:ind w:left="851" w:hanging="436"/>
        <w:jc w:val="both"/>
        <w:rPr>
          <w:sz w:val="8"/>
        </w:rPr>
      </w:pPr>
    </w:p>
    <w:p w14:paraId="2A61AD45" w14:textId="77777777" w:rsidR="0099506C" w:rsidRDefault="0099506C" w:rsidP="00DF2278">
      <w:pPr>
        <w:pStyle w:val="BodyText"/>
        <w:ind w:left="851" w:hanging="436"/>
      </w:pPr>
    </w:p>
    <w:p w14:paraId="0040F588" w14:textId="77777777" w:rsidR="0099506C" w:rsidRPr="00D77830" w:rsidRDefault="0099506C" w:rsidP="00DF2278">
      <w:pPr>
        <w:pStyle w:val="BodyText"/>
        <w:ind w:left="851" w:hanging="436"/>
        <w:rPr>
          <w:b/>
          <w:u w:val="single"/>
        </w:rPr>
      </w:pPr>
      <w:r>
        <w:t xml:space="preserve">          </w:t>
      </w:r>
      <w:r w:rsidRPr="00D77830">
        <w:rPr>
          <w:b/>
          <w:u w:val="single"/>
        </w:rPr>
        <w:t>REPERCUSSIONS OF MISUSE</w:t>
      </w:r>
    </w:p>
    <w:p w14:paraId="571809A1" w14:textId="77777777" w:rsidR="0099506C" w:rsidRDefault="0099506C" w:rsidP="00DF2278">
      <w:pPr>
        <w:pStyle w:val="BodyText"/>
        <w:ind w:left="851" w:hanging="436"/>
      </w:pPr>
    </w:p>
    <w:p w14:paraId="503655EB" w14:textId="77777777" w:rsidR="0099506C" w:rsidRDefault="0099506C" w:rsidP="00DF2278">
      <w:pPr>
        <w:pStyle w:val="BodyText"/>
        <w:ind w:left="851" w:hanging="436"/>
      </w:pPr>
      <w:r>
        <w:t xml:space="preserve">             NVT QC reserves the right to take appropriate action to deal with any incorrect </w:t>
      </w:r>
    </w:p>
    <w:p w14:paraId="4F8B028B" w14:textId="77777777" w:rsidR="0099506C" w:rsidRDefault="0099506C" w:rsidP="00DF2278">
      <w:pPr>
        <w:pStyle w:val="BodyText"/>
        <w:ind w:left="851" w:hanging="436"/>
      </w:pPr>
      <w:r>
        <w:t xml:space="preserve">             reference to any certification status or misleading use of certification documents, </w:t>
      </w:r>
    </w:p>
    <w:p w14:paraId="22ED7719" w14:textId="77777777" w:rsidR="0099506C" w:rsidRDefault="0099506C" w:rsidP="00DF2278">
      <w:pPr>
        <w:pStyle w:val="BodyText"/>
        <w:ind w:left="851" w:hanging="436"/>
      </w:pPr>
      <w:r>
        <w:t xml:space="preserve">             marks or audit reports. </w:t>
      </w:r>
    </w:p>
    <w:p w14:paraId="0AFEC371" w14:textId="77777777" w:rsidR="0099506C" w:rsidRDefault="0099506C" w:rsidP="00DF2278">
      <w:pPr>
        <w:pStyle w:val="BodyText"/>
        <w:ind w:left="851" w:hanging="436"/>
      </w:pPr>
    </w:p>
    <w:p w14:paraId="6A9C72DB" w14:textId="77777777" w:rsidR="0099506C" w:rsidRDefault="0099506C" w:rsidP="00DF2278">
      <w:pPr>
        <w:pStyle w:val="BodyText"/>
        <w:ind w:left="851" w:hanging="436"/>
      </w:pPr>
      <w:r>
        <w:rPr>
          <w:b/>
        </w:rPr>
        <w:t>Reference:</w:t>
      </w:r>
      <w:r>
        <w:t xml:space="preserve"> </w:t>
      </w:r>
    </w:p>
    <w:p w14:paraId="0EEF2D3A" w14:textId="77777777" w:rsidR="0099506C" w:rsidRDefault="0099506C" w:rsidP="00DF2278">
      <w:pPr>
        <w:pStyle w:val="BodyText"/>
        <w:numPr>
          <w:ilvl w:val="0"/>
          <w:numId w:val="2"/>
        </w:numPr>
        <w:ind w:left="851" w:hanging="436"/>
      </w:pPr>
      <w:r>
        <w:t>Conditions for use of Accreditation Mark (Logo) of NABCB BCB 202</w:t>
      </w:r>
    </w:p>
    <w:p w14:paraId="08A6D29B" w14:textId="77777777" w:rsidR="0099506C" w:rsidRDefault="0099506C" w:rsidP="00DF2278">
      <w:pPr>
        <w:pStyle w:val="BodyText"/>
        <w:numPr>
          <w:ilvl w:val="0"/>
          <w:numId w:val="2"/>
        </w:numPr>
        <w:ind w:left="851" w:hanging="436"/>
      </w:pPr>
      <w:r w:rsidRPr="00DA3E18">
        <w:t>NVT/QP/2/005</w:t>
      </w:r>
      <w:r>
        <w:t xml:space="preserve"> </w:t>
      </w:r>
      <w:r w:rsidRPr="00DA3E18">
        <w:t>P</w:t>
      </w:r>
      <w:r>
        <w:t>rocedure for Certification Process</w:t>
      </w:r>
    </w:p>
    <w:p w14:paraId="02EA3132" w14:textId="77777777" w:rsidR="0099506C" w:rsidRDefault="0099506C" w:rsidP="00DF2278">
      <w:pPr>
        <w:pStyle w:val="BodyText"/>
        <w:ind w:left="851" w:hanging="436"/>
      </w:pPr>
    </w:p>
    <w:p w14:paraId="2EAC5851" w14:textId="77777777" w:rsidR="0099506C" w:rsidRDefault="0099506C" w:rsidP="00DF2278">
      <w:pPr>
        <w:pStyle w:val="BodyText"/>
        <w:ind w:left="851" w:hanging="436"/>
        <w:rPr>
          <w:b/>
        </w:rPr>
      </w:pPr>
      <w:r>
        <w:rPr>
          <w:b/>
        </w:rPr>
        <w:t xml:space="preserve">Evidence: </w:t>
      </w:r>
    </w:p>
    <w:p w14:paraId="7B4FCB05" w14:textId="77777777" w:rsidR="00A872E3" w:rsidRDefault="0099506C" w:rsidP="00DF2278">
      <w:pPr>
        <w:pStyle w:val="BodyText"/>
        <w:numPr>
          <w:ilvl w:val="0"/>
          <w:numId w:val="3"/>
        </w:numPr>
        <w:ind w:left="851" w:hanging="436"/>
      </w:pPr>
      <w:r>
        <w:t>Audit Reports</w:t>
      </w:r>
    </w:p>
    <w:p w14:paraId="2FC6289F" w14:textId="668E473D" w:rsidR="0099506C" w:rsidRDefault="0099506C" w:rsidP="00DF2278">
      <w:pPr>
        <w:pStyle w:val="BodyText"/>
        <w:numPr>
          <w:ilvl w:val="0"/>
          <w:numId w:val="3"/>
        </w:numPr>
        <w:ind w:left="851" w:hanging="436"/>
      </w:pPr>
      <w:r>
        <w:t>Internal Audit Report</w:t>
      </w:r>
    </w:p>
    <w:p w14:paraId="601132C0" w14:textId="77777777" w:rsidR="0099506C" w:rsidRDefault="0099506C" w:rsidP="00DF2278">
      <w:pPr>
        <w:pStyle w:val="BodyText"/>
        <w:ind w:left="851" w:hanging="436"/>
      </w:pPr>
    </w:p>
    <w:p w14:paraId="0ED4EB89" w14:textId="6A528169" w:rsidR="0099506C" w:rsidRDefault="0099506C" w:rsidP="0099506C">
      <w:pPr>
        <w:pStyle w:val="BodyText"/>
      </w:pPr>
    </w:p>
    <w:p w14:paraId="7A3B7A9F" w14:textId="56DC3207" w:rsidR="00DF2278" w:rsidRDefault="00DF2278" w:rsidP="0099506C">
      <w:pPr>
        <w:pStyle w:val="BodyText"/>
      </w:pPr>
    </w:p>
    <w:p w14:paraId="58781194" w14:textId="77777777" w:rsidR="00DF2278" w:rsidRDefault="00DF2278" w:rsidP="0099506C">
      <w:pPr>
        <w:pStyle w:val="BodyText"/>
      </w:pPr>
      <w:bookmarkStart w:id="0" w:name="_GoBack"/>
      <w:bookmarkEnd w:id="0"/>
    </w:p>
    <w:p w14:paraId="17D2C7AB" w14:textId="0C42990E" w:rsidR="0099506C" w:rsidRDefault="0099506C" w:rsidP="0099506C">
      <w:pPr>
        <w:pStyle w:val="BodyText"/>
      </w:pPr>
    </w:p>
    <w:p w14:paraId="71F66ED2" w14:textId="16066C19" w:rsidR="0099506C" w:rsidRDefault="0099506C" w:rsidP="0099506C">
      <w:pPr>
        <w:pStyle w:val="BodyText"/>
      </w:pPr>
    </w:p>
    <w:p w14:paraId="0F6DADA9" w14:textId="7DABF72B" w:rsidR="0099506C" w:rsidRDefault="0099506C" w:rsidP="0099506C">
      <w:pPr>
        <w:pStyle w:val="BodyText"/>
      </w:pPr>
    </w:p>
    <w:p w14:paraId="49363777" w14:textId="3FFA9A09" w:rsidR="0099506C" w:rsidRDefault="0099506C" w:rsidP="0099506C">
      <w:pPr>
        <w:pStyle w:val="BodyText"/>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497"/>
        <w:gridCol w:w="7020"/>
      </w:tblGrid>
      <w:tr w:rsidR="0099506C" w14:paraId="439C5CB7" w14:textId="77777777" w:rsidTr="00623EF9">
        <w:trPr>
          <w:cantSplit/>
        </w:trPr>
        <w:tc>
          <w:tcPr>
            <w:tcW w:w="1771" w:type="dxa"/>
            <w:tcBorders>
              <w:top w:val="single" w:sz="4" w:space="0" w:color="auto"/>
              <w:left w:val="single" w:sz="4" w:space="0" w:color="auto"/>
              <w:bottom w:val="single" w:sz="4" w:space="0" w:color="auto"/>
              <w:right w:val="single" w:sz="4" w:space="0" w:color="auto"/>
            </w:tcBorders>
            <w:hideMark/>
          </w:tcPr>
          <w:p w14:paraId="516C47D1" w14:textId="77777777" w:rsidR="0099506C" w:rsidRDefault="0099506C" w:rsidP="00623EF9">
            <w:pPr>
              <w:rPr>
                <w:sz w:val="22"/>
                <w:szCs w:val="22"/>
              </w:rPr>
            </w:pPr>
            <w:r>
              <w:rPr>
                <w:sz w:val="22"/>
                <w:szCs w:val="22"/>
              </w:rPr>
              <w:lastRenderedPageBreak/>
              <w:t xml:space="preserve">Document No. </w:t>
            </w:r>
          </w:p>
        </w:tc>
        <w:tc>
          <w:tcPr>
            <w:tcW w:w="497" w:type="dxa"/>
            <w:tcBorders>
              <w:top w:val="single" w:sz="4" w:space="0" w:color="auto"/>
              <w:left w:val="single" w:sz="4" w:space="0" w:color="auto"/>
              <w:bottom w:val="single" w:sz="4" w:space="0" w:color="auto"/>
              <w:right w:val="single" w:sz="4" w:space="0" w:color="auto"/>
            </w:tcBorders>
            <w:hideMark/>
          </w:tcPr>
          <w:p w14:paraId="420BEFF2" w14:textId="77777777" w:rsidR="0099506C" w:rsidRDefault="0099506C" w:rsidP="00623EF9">
            <w:pPr>
              <w:rPr>
                <w:sz w:val="22"/>
                <w:szCs w:val="22"/>
              </w:rPr>
            </w:pPr>
            <w:r>
              <w:rPr>
                <w:sz w:val="22"/>
                <w:szCs w:val="22"/>
              </w:rPr>
              <w:t>:</w:t>
            </w:r>
          </w:p>
        </w:tc>
        <w:tc>
          <w:tcPr>
            <w:tcW w:w="7020" w:type="dxa"/>
            <w:tcBorders>
              <w:top w:val="single" w:sz="4" w:space="0" w:color="auto"/>
              <w:left w:val="single" w:sz="4" w:space="0" w:color="auto"/>
              <w:bottom w:val="single" w:sz="4" w:space="0" w:color="auto"/>
              <w:right w:val="single" w:sz="4" w:space="0" w:color="auto"/>
            </w:tcBorders>
            <w:hideMark/>
          </w:tcPr>
          <w:p w14:paraId="5F00FAA4" w14:textId="77777777" w:rsidR="0099506C" w:rsidRDefault="0099506C" w:rsidP="00623EF9">
            <w:pPr>
              <w:rPr>
                <w:sz w:val="22"/>
                <w:szCs w:val="22"/>
              </w:rPr>
            </w:pPr>
            <w:r>
              <w:rPr>
                <w:sz w:val="22"/>
                <w:szCs w:val="22"/>
              </w:rPr>
              <w:t>NVT/INST/3/007</w:t>
            </w:r>
          </w:p>
        </w:tc>
      </w:tr>
      <w:tr w:rsidR="0099506C" w14:paraId="7AF11354" w14:textId="77777777" w:rsidTr="00623EF9">
        <w:trPr>
          <w:cantSplit/>
        </w:trPr>
        <w:tc>
          <w:tcPr>
            <w:tcW w:w="1771" w:type="dxa"/>
            <w:tcBorders>
              <w:top w:val="single" w:sz="4" w:space="0" w:color="auto"/>
              <w:left w:val="single" w:sz="4" w:space="0" w:color="auto"/>
              <w:bottom w:val="single" w:sz="4" w:space="0" w:color="auto"/>
              <w:right w:val="single" w:sz="4" w:space="0" w:color="auto"/>
            </w:tcBorders>
            <w:hideMark/>
          </w:tcPr>
          <w:p w14:paraId="609DAAFA" w14:textId="77777777" w:rsidR="0099506C" w:rsidRDefault="0099506C" w:rsidP="00623EF9">
            <w:pPr>
              <w:rPr>
                <w:sz w:val="22"/>
                <w:szCs w:val="22"/>
              </w:rPr>
            </w:pPr>
            <w:r>
              <w:rPr>
                <w:sz w:val="22"/>
                <w:szCs w:val="22"/>
              </w:rPr>
              <w:t>PAGE</w:t>
            </w:r>
          </w:p>
        </w:tc>
        <w:tc>
          <w:tcPr>
            <w:tcW w:w="497" w:type="dxa"/>
            <w:tcBorders>
              <w:top w:val="single" w:sz="4" w:space="0" w:color="auto"/>
              <w:left w:val="single" w:sz="4" w:space="0" w:color="auto"/>
              <w:bottom w:val="single" w:sz="4" w:space="0" w:color="auto"/>
              <w:right w:val="single" w:sz="4" w:space="0" w:color="auto"/>
            </w:tcBorders>
            <w:hideMark/>
          </w:tcPr>
          <w:p w14:paraId="1BB51223" w14:textId="77777777" w:rsidR="0099506C" w:rsidRDefault="0099506C" w:rsidP="00623EF9">
            <w:pPr>
              <w:rPr>
                <w:sz w:val="22"/>
                <w:szCs w:val="22"/>
              </w:rPr>
            </w:pPr>
            <w:r>
              <w:rPr>
                <w:sz w:val="22"/>
                <w:szCs w:val="22"/>
              </w:rPr>
              <w:t>:</w:t>
            </w:r>
          </w:p>
        </w:tc>
        <w:tc>
          <w:tcPr>
            <w:tcW w:w="7020" w:type="dxa"/>
            <w:tcBorders>
              <w:top w:val="single" w:sz="4" w:space="0" w:color="auto"/>
              <w:left w:val="single" w:sz="4" w:space="0" w:color="auto"/>
              <w:bottom w:val="single" w:sz="4" w:space="0" w:color="auto"/>
              <w:right w:val="single" w:sz="4" w:space="0" w:color="auto"/>
            </w:tcBorders>
            <w:hideMark/>
          </w:tcPr>
          <w:p w14:paraId="0C858FFA" w14:textId="77777777" w:rsidR="0099506C" w:rsidRDefault="0099506C" w:rsidP="00623EF9">
            <w:pPr>
              <w:pStyle w:val="Header"/>
              <w:rPr>
                <w:sz w:val="22"/>
                <w:szCs w:val="22"/>
              </w:rPr>
            </w:pPr>
            <w:r>
              <w:rPr>
                <w:sz w:val="22"/>
                <w:szCs w:val="22"/>
              </w:rPr>
              <w:t xml:space="preserve">Page </w:t>
            </w:r>
            <w:r>
              <w:rPr>
                <w:bCs/>
                <w:sz w:val="22"/>
                <w:szCs w:val="22"/>
              </w:rPr>
              <w:fldChar w:fldCharType="begin"/>
            </w:r>
            <w:r>
              <w:rPr>
                <w:bCs/>
                <w:sz w:val="22"/>
                <w:szCs w:val="22"/>
              </w:rPr>
              <w:instrText xml:space="preserve"> PAGE </w:instrText>
            </w:r>
            <w:r>
              <w:rPr>
                <w:bCs/>
                <w:sz w:val="22"/>
                <w:szCs w:val="22"/>
              </w:rPr>
              <w:fldChar w:fldCharType="separate"/>
            </w:r>
            <w:r>
              <w:rPr>
                <w:bCs/>
                <w:noProof/>
                <w:sz w:val="22"/>
                <w:szCs w:val="22"/>
              </w:rPr>
              <w:t>1</w:t>
            </w:r>
            <w:r>
              <w:rPr>
                <w:bCs/>
                <w:sz w:val="22"/>
                <w:szCs w:val="22"/>
              </w:rPr>
              <w:fldChar w:fldCharType="end"/>
            </w:r>
            <w:r>
              <w:rPr>
                <w:sz w:val="22"/>
                <w:szCs w:val="22"/>
              </w:rPr>
              <w:t xml:space="preserve"> of </w:t>
            </w:r>
            <w:r>
              <w:rPr>
                <w:bCs/>
                <w:sz w:val="22"/>
                <w:szCs w:val="22"/>
              </w:rPr>
              <w:t>1</w:t>
            </w:r>
          </w:p>
        </w:tc>
      </w:tr>
      <w:tr w:rsidR="0099506C" w14:paraId="6E2D538E" w14:textId="77777777" w:rsidTr="00623EF9">
        <w:trPr>
          <w:cantSplit/>
        </w:trPr>
        <w:tc>
          <w:tcPr>
            <w:tcW w:w="1771" w:type="dxa"/>
            <w:tcBorders>
              <w:top w:val="single" w:sz="4" w:space="0" w:color="auto"/>
              <w:left w:val="single" w:sz="4" w:space="0" w:color="auto"/>
              <w:bottom w:val="single" w:sz="4" w:space="0" w:color="auto"/>
              <w:right w:val="single" w:sz="4" w:space="0" w:color="auto"/>
            </w:tcBorders>
            <w:hideMark/>
          </w:tcPr>
          <w:p w14:paraId="0D7F6F7C" w14:textId="77777777" w:rsidR="0099506C" w:rsidRDefault="0099506C" w:rsidP="00623EF9">
            <w:pPr>
              <w:rPr>
                <w:sz w:val="22"/>
                <w:szCs w:val="22"/>
              </w:rPr>
            </w:pPr>
            <w:proofErr w:type="gramStart"/>
            <w:r>
              <w:rPr>
                <w:sz w:val="22"/>
                <w:szCs w:val="22"/>
              </w:rPr>
              <w:t>ISSUE:REV</w:t>
            </w:r>
            <w:proofErr w:type="gramEnd"/>
          </w:p>
        </w:tc>
        <w:tc>
          <w:tcPr>
            <w:tcW w:w="497" w:type="dxa"/>
            <w:tcBorders>
              <w:top w:val="single" w:sz="4" w:space="0" w:color="auto"/>
              <w:left w:val="single" w:sz="4" w:space="0" w:color="auto"/>
              <w:bottom w:val="single" w:sz="4" w:space="0" w:color="auto"/>
              <w:right w:val="single" w:sz="4" w:space="0" w:color="auto"/>
            </w:tcBorders>
            <w:hideMark/>
          </w:tcPr>
          <w:p w14:paraId="6CE4A629" w14:textId="77777777" w:rsidR="0099506C" w:rsidRDefault="0099506C" w:rsidP="00623EF9">
            <w:pPr>
              <w:rPr>
                <w:sz w:val="22"/>
                <w:szCs w:val="22"/>
              </w:rPr>
            </w:pPr>
            <w:r>
              <w:rPr>
                <w:sz w:val="22"/>
                <w:szCs w:val="22"/>
              </w:rPr>
              <w:t>:</w:t>
            </w:r>
          </w:p>
        </w:tc>
        <w:tc>
          <w:tcPr>
            <w:tcW w:w="7020" w:type="dxa"/>
            <w:tcBorders>
              <w:top w:val="single" w:sz="4" w:space="0" w:color="auto"/>
              <w:left w:val="single" w:sz="4" w:space="0" w:color="auto"/>
              <w:bottom w:val="single" w:sz="4" w:space="0" w:color="auto"/>
              <w:right w:val="single" w:sz="4" w:space="0" w:color="auto"/>
            </w:tcBorders>
            <w:hideMark/>
          </w:tcPr>
          <w:p w14:paraId="1AC762FD" w14:textId="77777777" w:rsidR="0099506C" w:rsidRDefault="0099506C" w:rsidP="00623EF9">
            <w:pPr>
              <w:rPr>
                <w:sz w:val="22"/>
                <w:szCs w:val="22"/>
              </w:rPr>
            </w:pPr>
            <w:r>
              <w:rPr>
                <w:sz w:val="22"/>
                <w:szCs w:val="22"/>
              </w:rPr>
              <w:t>6:00</w:t>
            </w:r>
          </w:p>
        </w:tc>
      </w:tr>
      <w:tr w:rsidR="0099506C" w14:paraId="43308232" w14:textId="77777777" w:rsidTr="00623EF9">
        <w:trPr>
          <w:cantSplit/>
        </w:trPr>
        <w:tc>
          <w:tcPr>
            <w:tcW w:w="1771" w:type="dxa"/>
            <w:tcBorders>
              <w:top w:val="single" w:sz="4" w:space="0" w:color="auto"/>
              <w:left w:val="single" w:sz="4" w:space="0" w:color="auto"/>
              <w:bottom w:val="single" w:sz="4" w:space="0" w:color="auto"/>
              <w:right w:val="single" w:sz="4" w:space="0" w:color="auto"/>
            </w:tcBorders>
            <w:hideMark/>
          </w:tcPr>
          <w:p w14:paraId="5BEB7202" w14:textId="77777777" w:rsidR="0099506C" w:rsidRDefault="0099506C" w:rsidP="00623EF9">
            <w:pPr>
              <w:rPr>
                <w:sz w:val="22"/>
                <w:szCs w:val="22"/>
              </w:rPr>
            </w:pPr>
            <w:r>
              <w:rPr>
                <w:sz w:val="22"/>
                <w:szCs w:val="22"/>
              </w:rPr>
              <w:t>DATE</w:t>
            </w:r>
          </w:p>
        </w:tc>
        <w:tc>
          <w:tcPr>
            <w:tcW w:w="497" w:type="dxa"/>
            <w:tcBorders>
              <w:top w:val="single" w:sz="4" w:space="0" w:color="auto"/>
              <w:left w:val="single" w:sz="4" w:space="0" w:color="auto"/>
              <w:bottom w:val="single" w:sz="4" w:space="0" w:color="auto"/>
              <w:right w:val="single" w:sz="4" w:space="0" w:color="auto"/>
            </w:tcBorders>
            <w:hideMark/>
          </w:tcPr>
          <w:p w14:paraId="7281A7A4" w14:textId="77777777" w:rsidR="0099506C" w:rsidRDefault="0099506C" w:rsidP="00623EF9">
            <w:pPr>
              <w:rPr>
                <w:sz w:val="22"/>
                <w:szCs w:val="22"/>
              </w:rPr>
            </w:pPr>
            <w:r>
              <w:rPr>
                <w:sz w:val="22"/>
                <w:szCs w:val="22"/>
              </w:rPr>
              <w:t>:</w:t>
            </w:r>
          </w:p>
        </w:tc>
        <w:tc>
          <w:tcPr>
            <w:tcW w:w="7020" w:type="dxa"/>
            <w:tcBorders>
              <w:top w:val="single" w:sz="4" w:space="0" w:color="auto"/>
              <w:left w:val="single" w:sz="4" w:space="0" w:color="auto"/>
              <w:bottom w:val="single" w:sz="4" w:space="0" w:color="auto"/>
              <w:right w:val="single" w:sz="4" w:space="0" w:color="auto"/>
            </w:tcBorders>
            <w:hideMark/>
          </w:tcPr>
          <w:p w14:paraId="73093483" w14:textId="77777777" w:rsidR="0099506C" w:rsidRDefault="0099506C" w:rsidP="00623EF9">
            <w:pPr>
              <w:rPr>
                <w:sz w:val="22"/>
                <w:szCs w:val="22"/>
              </w:rPr>
            </w:pPr>
            <w:r>
              <w:rPr>
                <w:sz w:val="22"/>
                <w:szCs w:val="22"/>
              </w:rPr>
              <w:t>02.1.2019</w:t>
            </w:r>
          </w:p>
        </w:tc>
      </w:tr>
      <w:tr w:rsidR="0099506C" w14:paraId="6CCA24EB" w14:textId="77777777" w:rsidTr="00623EF9">
        <w:trPr>
          <w:cantSplit/>
        </w:trPr>
        <w:tc>
          <w:tcPr>
            <w:tcW w:w="1771" w:type="dxa"/>
            <w:tcBorders>
              <w:top w:val="single" w:sz="4" w:space="0" w:color="auto"/>
              <w:left w:val="single" w:sz="4" w:space="0" w:color="auto"/>
              <w:bottom w:val="single" w:sz="4" w:space="0" w:color="auto"/>
              <w:right w:val="single" w:sz="4" w:space="0" w:color="auto"/>
            </w:tcBorders>
          </w:tcPr>
          <w:p w14:paraId="36FF94B4" w14:textId="77777777" w:rsidR="0099506C" w:rsidRDefault="0099506C" w:rsidP="00623EF9">
            <w:pPr>
              <w:rPr>
                <w:sz w:val="22"/>
                <w:szCs w:val="22"/>
              </w:rPr>
            </w:pPr>
            <w:r>
              <w:rPr>
                <w:sz w:val="22"/>
                <w:szCs w:val="22"/>
              </w:rPr>
              <w:t>Annexure 1</w:t>
            </w:r>
          </w:p>
        </w:tc>
        <w:tc>
          <w:tcPr>
            <w:tcW w:w="497" w:type="dxa"/>
            <w:tcBorders>
              <w:top w:val="single" w:sz="4" w:space="0" w:color="auto"/>
              <w:left w:val="single" w:sz="4" w:space="0" w:color="auto"/>
              <w:bottom w:val="single" w:sz="4" w:space="0" w:color="auto"/>
              <w:right w:val="single" w:sz="4" w:space="0" w:color="auto"/>
            </w:tcBorders>
          </w:tcPr>
          <w:p w14:paraId="05F87D62" w14:textId="77777777" w:rsidR="0099506C" w:rsidRDefault="0099506C" w:rsidP="00623EF9">
            <w:pPr>
              <w:rPr>
                <w:sz w:val="22"/>
                <w:szCs w:val="22"/>
              </w:rPr>
            </w:pPr>
            <w:r>
              <w:rPr>
                <w:sz w:val="22"/>
                <w:szCs w:val="22"/>
              </w:rPr>
              <w:t>:</w:t>
            </w:r>
          </w:p>
        </w:tc>
        <w:tc>
          <w:tcPr>
            <w:tcW w:w="7020" w:type="dxa"/>
            <w:tcBorders>
              <w:top w:val="single" w:sz="4" w:space="0" w:color="auto"/>
              <w:left w:val="single" w:sz="4" w:space="0" w:color="auto"/>
              <w:bottom w:val="single" w:sz="4" w:space="0" w:color="auto"/>
              <w:right w:val="single" w:sz="4" w:space="0" w:color="auto"/>
            </w:tcBorders>
          </w:tcPr>
          <w:p w14:paraId="28EED0B9" w14:textId="77777777" w:rsidR="0099506C" w:rsidRPr="003107F6" w:rsidRDefault="0099506C" w:rsidP="00623EF9">
            <w:pPr>
              <w:rPr>
                <w:sz w:val="22"/>
                <w:szCs w:val="22"/>
              </w:rPr>
            </w:pPr>
            <w:r w:rsidRPr="003107F6">
              <w:rPr>
                <w:sz w:val="22"/>
                <w:szCs w:val="22"/>
              </w:rPr>
              <w:t>I</w:t>
            </w:r>
            <w:r>
              <w:rPr>
                <w:sz w:val="22"/>
                <w:szCs w:val="22"/>
              </w:rPr>
              <w:t>nstructions on use of logo</w:t>
            </w:r>
          </w:p>
        </w:tc>
      </w:tr>
    </w:tbl>
    <w:p w14:paraId="1AF20310" w14:textId="77777777" w:rsidR="0099506C" w:rsidRDefault="0099506C" w:rsidP="0099506C">
      <w:pPr>
        <w:pStyle w:val="BodyText"/>
      </w:pPr>
    </w:p>
    <w:p w14:paraId="195C9CF2" w14:textId="77777777" w:rsidR="0099506C" w:rsidRDefault="0099506C" w:rsidP="0099506C">
      <w:pPr>
        <w:pStyle w:val="BodyText"/>
      </w:pPr>
    </w:p>
    <w:p w14:paraId="529C67A0" w14:textId="77777777" w:rsidR="0099506C" w:rsidRDefault="0099506C" w:rsidP="0099506C">
      <w:pPr>
        <w:jc w:val="center"/>
        <w:rPr>
          <w:b/>
          <w:caps/>
          <w:szCs w:val="22"/>
        </w:rPr>
      </w:pPr>
      <w:r>
        <w:rPr>
          <w:b/>
          <w:caps/>
          <w:szCs w:val="22"/>
        </w:rPr>
        <w:t>ANNEXURE C</w:t>
      </w:r>
    </w:p>
    <w:p w14:paraId="554043C2" w14:textId="77777777" w:rsidR="0099506C" w:rsidRPr="00E178F8" w:rsidRDefault="0099506C" w:rsidP="0099506C">
      <w:pPr>
        <w:jc w:val="center"/>
        <w:rPr>
          <w:b/>
          <w:caps/>
          <w:sz w:val="22"/>
          <w:szCs w:val="22"/>
        </w:rPr>
      </w:pPr>
      <w:r w:rsidRPr="00E178F8">
        <w:rPr>
          <w:b/>
          <w:caps/>
          <w:szCs w:val="22"/>
        </w:rPr>
        <w:t xml:space="preserve">Instructions on use of </w:t>
      </w:r>
      <w:r>
        <w:rPr>
          <w:b/>
          <w:caps/>
          <w:szCs w:val="22"/>
        </w:rPr>
        <w:t xml:space="preserve">NVT </w:t>
      </w:r>
      <w:r w:rsidRPr="00E178F8">
        <w:rPr>
          <w:b/>
          <w:caps/>
          <w:szCs w:val="22"/>
        </w:rPr>
        <w:t>logo</w:t>
      </w:r>
    </w:p>
    <w:p w14:paraId="1D745321" w14:textId="77777777" w:rsidR="0099506C" w:rsidRDefault="0099506C" w:rsidP="0099506C">
      <w:pPr>
        <w:jc w:val="center"/>
        <w:rPr>
          <w:b/>
          <w:bCs/>
        </w:rPr>
      </w:pPr>
    </w:p>
    <w:p w14:paraId="12A5D0D0" w14:textId="77777777" w:rsidR="0099506C" w:rsidRDefault="0099506C" w:rsidP="0099506C">
      <w:pPr>
        <w:jc w:val="center"/>
        <w:rPr>
          <w:b/>
          <w:bCs/>
        </w:rPr>
      </w:pPr>
      <w:r>
        <w:rPr>
          <w:b/>
          <w:bCs/>
        </w:rPr>
        <w:t>(To be dispatched to client along with logo)</w:t>
      </w:r>
    </w:p>
    <w:p w14:paraId="7E487B66" w14:textId="77777777" w:rsidR="0099506C" w:rsidRDefault="0099506C" w:rsidP="0099506C">
      <w:pPr>
        <w:jc w:val="both"/>
        <w:rPr>
          <w:b/>
          <w:bCs/>
          <w:u w:val="single"/>
        </w:rPr>
      </w:pPr>
    </w:p>
    <w:p w14:paraId="14865DC3" w14:textId="77777777" w:rsidR="0099506C" w:rsidRDefault="0099506C" w:rsidP="0099506C">
      <w:pPr>
        <w:jc w:val="both"/>
        <w:rPr>
          <w:b/>
          <w:bCs/>
          <w:u w:val="single"/>
        </w:rPr>
      </w:pPr>
      <w:r>
        <w:rPr>
          <w:b/>
          <w:bCs/>
          <w:u w:val="single"/>
        </w:rPr>
        <w:t>ALLOWED</w:t>
      </w:r>
    </w:p>
    <w:p w14:paraId="01C7C820" w14:textId="77777777" w:rsidR="0099506C" w:rsidRDefault="0099506C" w:rsidP="0099506C">
      <w:pPr>
        <w:jc w:val="both"/>
        <w:rPr>
          <w:b/>
          <w:bCs/>
          <w:u w:val="single"/>
        </w:rPr>
      </w:pPr>
    </w:p>
    <w:p w14:paraId="685535A2"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 xml:space="preserve">Allowed on pamphlets, brochures, letter heads, and other promotional materials – with or without statement *. </w:t>
      </w:r>
    </w:p>
    <w:p w14:paraId="27F78908"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Allowed on larger boxes used for transportation with a statement * “Company is certified for ISO 9001:2015 by certification body “NVT Quality Certification”</w:t>
      </w:r>
    </w:p>
    <w:p w14:paraId="5E50C814"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 xml:space="preserve">Reference to the certificate registration shall only apply to the </w:t>
      </w:r>
      <w:proofErr w:type="gramStart"/>
      <w:r w:rsidRPr="00A872E3">
        <w:rPr>
          <w:rFonts w:ascii="Arial" w:hAnsi="Arial" w:cs="Arial"/>
          <w:sz w:val="22"/>
          <w:szCs w:val="22"/>
        </w:rPr>
        <w:t>scope  as</w:t>
      </w:r>
      <w:proofErr w:type="gramEnd"/>
      <w:r w:rsidRPr="00A872E3">
        <w:rPr>
          <w:rFonts w:ascii="Arial" w:hAnsi="Arial" w:cs="Arial"/>
          <w:sz w:val="22"/>
          <w:szCs w:val="22"/>
        </w:rPr>
        <w:t xml:space="preserve">   </w:t>
      </w:r>
    </w:p>
    <w:p w14:paraId="5C188EBD" w14:textId="77777777" w:rsidR="0099506C" w:rsidRPr="00A872E3" w:rsidRDefault="0099506C" w:rsidP="0099506C">
      <w:pPr>
        <w:ind w:left="360" w:firstLine="360"/>
        <w:jc w:val="both"/>
        <w:rPr>
          <w:rFonts w:ascii="Arial" w:hAnsi="Arial" w:cs="Arial"/>
          <w:sz w:val="22"/>
          <w:szCs w:val="22"/>
        </w:rPr>
      </w:pPr>
      <w:r w:rsidRPr="00A872E3">
        <w:rPr>
          <w:rFonts w:ascii="Arial" w:hAnsi="Arial" w:cs="Arial"/>
          <w:sz w:val="22"/>
          <w:szCs w:val="22"/>
        </w:rPr>
        <w:t>defined in the certificate.</w:t>
      </w:r>
    </w:p>
    <w:p w14:paraId="3528E2F2" w14:textId="77777777" w:rsidR="0099506C" w:rsidRDefault="0099506C" w:rsidP="0099506C">
      <w:pPr>
        <w:pStyle w:val="Heading1"/>
        <w:jc w:val="both"/>
      </w:pPr>
    </w:p>
    <w:p w14:paraId="7C97222C" w14:textId="77777777" w:rsidR="0099506C" w:rsidRDefault="0099506C" w:rsidP="0099506C">
      <w:pPr>
        <w:pStyle w:val="Heading1"/>
        <w:jc w:val="both"/>
      </w:pPr>
      <w:r>
        <w:t xml:space="preserve">NOT ALLOWED </w:t>
      </w:r>
    </w:p>
    <w:p w14:paraId="4D06DE08" w14:textId="77777777" w:rsidR="0099506C" w:rsidRDefault="0099506C" w:rsidP="0099506C">
      <w:pPr>
        <w:jc w:val="both"/>
      </w:pPr>
    </w:p>
    <w:p w14:paraId="1B80B00D"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Not allowed on the product with / without statement *</w:t>
      </w:r>
    </w:p>
    <w:p w14:paraId="32EE9FB7"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Not allowed on visiting cards.</w:t>
      </w:r>
    </w:p>
    <w:p w14:paraId="077203C7"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Not allowed on immediate / primary packing which reaches the individual customers or end users.</w:t>
      </w:r>
    </w:p>
    <w:p w14:paraId="3C07AA08"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Publishing / Circulation of the image of the product with the logo not allowed.</w:t>
      </w:r>
    </w:p>
    <w:p w14:paraId="0D12CC5A"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In the event that certification ceases to be valid for any reason, the certificate holder shall immediately discontinue use and distribution of letter heads and promotional materials bearing the logo</w:t>
      </w:r>
    </w:p>
    <w:p w14:paraId="25364B33"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Not allowed on vehicles / buildings / flags.</w:t>
      </w:r>
    </w:p>
    <w:p w14:paraId="2EEFA757"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The proportions and colors shall not be changed while reproducing.</w:t>
      </w:r>
    </w:p>
    <w:p w14:paraId="3AF376D8" w14:textId="77777777" w:rsidR="0099506C" w:rsidRPr="00A872E3" w:rsidRDefault="0099506C" w:rsidP="0099506C">
      <w:pPr>
        <w:numPr>
          <w:ilvl w:val="0"/>
          <w:numId w:val="7"/>
        </w:numPr>
        <w:jc w:val="both"/>
        <w:rPr>
          <w:rFonts w:ascii="Arial" w:hAnsi="Arial" w:cs="Arial"/>
          <w:sz w:val="22"/>
          <w:szCs w:val="22"/>
        </w:rPr>
      </w:pPr>
      <w:r w:rsidRPr="00A872E3">
        <w:rPr>
          <w:rFonts w:ascii="Arial" w:hAnsi="Arial" w:cs="Arial"/>
          <w:sz w:val="22"/>
          <w:szCs w:val="22"/>
        </w:rPr>
        <w:t>Redrawn masters should not be used.</w:t>
      </w:r>
    </w:p>
    <w:p w14:paraId="292305D3" w14:textId="77777777" w:rsidR="0099506C" w:rsidRPr="00A872E3" w:rsidRDefault="0099506C" w:rsidP="00A872E3">
      <w:pPr>
        <w:numPr>
          <w:ilvl w:val="0"/>
          <w:numId w:val="7"/>
        </w:numPr>
        <w:jc w:val="both"/>
        <w:rPr>
          <w:rFonts w:ascii="Arial" w:hAnsi="Arial" w:cs="Arial"/>
          <w:sz w:val="22"/>
          <w:szCs w:val="22"/>
        </w:rPr>
      </w:pPr>
      <w:r w:rsidRPr="00A872E3">
        <w:rPr>
          <w:rFonts w:ascii="Arial" w:hAnsi="Arial" w:cs="Arial"/>
          <w:sz w:val="22"/>
          <w:szCs w:val="22"/>
        </w:rPr>
        <w:t>Use NVT QC logo is not allowed on laboratory test, calibration or inspection reports and in any service contract.</w:t>
      </w:r>
    </w:p>
    <w:p w14:paraId="3FA342D3" w14:textId="77777777" w:rsidR="0099506C" w:rsidRPr="00F813CA" w:rsidRDefault="0099506C" w:rsidP="0099506C">
      <w:pPr>
        <w:numPr>
          <w:ilvl w:val="0"/>
          <w:numId w:val="7"/>
        </w:numPr>
        <w:jc w:val="both"/>
        <w:rPr>
          <w:b/>
          <w:i/>
        </w:rPr>
      </w:pPr>
      <w:r w:rsidRPr="00F813CA">
        <w:rPr>
          <w:b/>
          <w:i/>
        </w:rPr>
        <w:t xml:space="preserve">Use of </w:t>
      </w:r>
      <w:proofErr w:type="gramStart"/>
      <w:r w:rsidRPr="00F813CA">
        <w:rPr>
          <w:b/>
          <w:i/>
        </w:rPr>
        <w:t>AB,IAQG</w:t>
      </w:r>
      <w:proofErr w:type="gramEnd"/>
      <w:r w:rsidRPr="00F813CA">
        <w:rPr>
          <w:b/>
          <w:i/>
        </w:rPr>
        <w:t xml:space="preserve"> and IAF logo on any document of the company including visiting cards</w:t>
      </w:r>
    </w:p>
    <w:p w14:paraId="754763F4" w14:textId="77777777" w:rsidR="0099506C" w:rsidRDefault="0099506C" w:rsidP="0099506C">
      <w:pPr>
        <w:ind w:left="360"/>
        <w:jc w:val="both"/>
      </w:pPr>
    </w:p>
    <w:p w14:paraId="4ED27689" w14:textId="77777777" w:rsidR="0099506C" w:rsidRDefault="0099506C" w:rsidP="0099506C">
      <w:pPr>
        <w:jc w:val="both"/>
      </w:pPr>
    </w:p>
    <w:p w14:paraId="7B1A3903" w14:textId="77777777" w:rsidR="0099506C" w:rsidRDefault="0099506C" w:rsidP="0099506C">
      <w:pPr>
        <w:jc w:val="both"/>
      </w:pPr>
      <w:r>
        <w:t>* (Statement – This could be a clear statement that “this product was manufactured in a plant whose quality management system is certified as being in conformity with the applicable standard”).</w:t>
      </w:r>
    </w:p>
    <w:p w14:paraId="380A20BA" w14:textId="77777777" w:rsidR="0099506C" w:rsidRDefault="0099506C" w:rsidP="0099506C">
      <w:pPr>
        <w:jc w:val="both"/>
      </w:pPr>
    </w:p>
    <w:p w14:paraId="77964420" w14:textId="77777777" w:rsidR="0099506C" w:rsidRDefault="0099506C" w:rsidP="0099506C">
      <w:pPr>
        <w:pStyle w:val="Heading2"/>
      </w:pPr>
      <w:r>
        <w:t>Misuse of the logo can be grounds for withdrawal of Certificate</w:t>
      </w:r>
    </w:p>
    <w:p w14:paraId="5AC0878B" w14:textId="77777777" w:rsidR="0099506C" w:rsidRDefault="0099506C" w:rsidP="0099506C">
      <w:pPr>
        <w:jc w:val="center"/>
        <w:rPr>
          <w:b/>
          <w:bCs/>
          <w:i/>
          <w:iCs/>
        </w:rPr>
      </w:pPr>
    </w:p>
    <w:p w14:paraId="271CCC85" w14:textId="77777777" w:rsidR="0099506C" w:rsidRDefault="0099506C" w:rsidP="0099506C">
      <w:pPr>
        <w:jc w:val="center"/>
        <w:rPr>
          <w:b/>
          <w:bCs/>
        </w:rPr>
      </w:pPr>
      <w:r>
        <w:rPr>
          <w:b/>
          <w:bCs/>
        </w:rPr>
        <w:t>* * * * * * *</w:t>
      </w:r>
    </w:p>
    <w:p w14:paraId="16DEC8CF" w14:textId="77777777" w:rsidR="0099506C" w:rsidRPr="00E81BC4" w:rsidRDefault="0099506C" w:rsidP="0099506C">
      <w:pPr>
        <w:rPr>
          <w:bCs/>
        </w:rPr>
      </w:pPr>
      <w:r w:rsidRPr="00E81BC4">
        <w:rPr>
          <w:b/>
          <w:bCs/>
        </w:rPr>
        <w:t>Reference:</w:t>
      </w:r>
      <w:r w:rsidRPr="00E81BC4">
        <w:rPr>
          <w:bCs/>
        </w:rPr>
        <w:t xml:space="preserve"> ISO </w:t>
      </w:r>
      <w:r>
        <w:rPr>
          <w:bCs/>
        </w:rPr>
        <w:t>1</w:t>
      </w:r>
      <w:r w:rsidRPr="00E81BC4">
        <w:rPr>
          <w:bCs/>
        </w:rPr>
        <w:t>7021-1 Clause 8.1.1(b)</w:t>
      </w:r>
    </w:p>
    <w:p w14:paraId="7BCA7367" w14:textId="77777777" w:rsidR="0099506C" w:rsidRDefault="0099506C" w:rsidP="0099506C">
      <w:pPr>
        <w:rPr>
          <w:b/>
          <w:bCs/>
        </w:rPr>
      </w:pPr>
      <w:r w:rsidRPr="00E81BC4">
        <w:rPr>
          <w:b/>
          <w:bCs/>
        </w:rPr>
        <w:t>Evidence:</w:t>
      </w:r>
      <w:r w:rsidRPr="00E81BC4">
        <w:rPr>
          <w:bCs/>
        </w:rPr>
        <w:t xml:space="preserve"> Audit Report &amp; Internal Audit Report. </w:t>
      </w:r>
    </w:p>
    <w:p w14:paraId="4C5F792E" w14:textId="77777777" w:rsidR="00AE093F" w:rsidRDefault="00AE093F"/>
    <w:sectPr w:rsidR="00AE093F" w:rsidSect="00A872E3">
      <w:headerReference w:type="default" r:id="rId7"/>
      <w:pgSz w:w="11906" w:h="16838"/>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48AAAD" w14:textId="77777777" w:rsidR="008A2911" w:rsidRDefault="008A2911" w:rsidP="0099506C">
      <w:r>
        <w:separator/>
      </w:r>
    </w:p>
  </w:endnote>
  <w:endnote w:type="continuationSeparator" w:id="0">
    <w:p w14:paraId="4F443640" w14:textId="77777777" w:rsidR="008A2911" w:rsidRDefault="008A2911" w:rsidP="00995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2A0AD" w14:textId="77777777" w:rsidR="008A2911" w:rsidRDefault="008A2911" w:rsidP="0099506C">
      <w:r>
        <w:separator/>
      </w:r>
    </w:p>
  </w:footnote>
  <w:footnote w:type="continuationSeparator" w:id="0">
    <w:p w14:paraId="5B012108" w14:textId="77777777" w:rsidR="008A2911" w:rsidRDefault="008A2911" w:rsidP="009950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78BFB" w14:textId="71267A81" w:rsidR="0099506C" w:rsidRDefault="0099506C" w:rsidP="0099506C">
    <w:pPr>
      <w:pStyle w:val="Header"/>
    </w:pPr>
  </w:p>
  <w:p w14:paraId="6C36A664" w14:textId="77777777" w:rsidR="009C35CA" w:rsidRDefault="009C35CA" w:rsidP="0099506C">
    <w:pPr>
      <w:pStyle w:val="Header"/>
    </w:pPr>
  </w:p>
  <w:p w14:paraId="6823ED79" w14:textId="77777777" w:rsidR="0099506C" w:rsidRDefault="009950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95572"/>
    <w:multiLevelType w:val="hybridMultilevel"/>
    <w:tmpl w:val="8D661AEC"/>
    <w:lvl w:ilvl="0" w:tplc="6714009A">
      <w:start w:val="1"/>
      <w:numFmt w:val="decimal"/>
      <w:lvlText w:val="%1"/>
      <w:lvlJc w:val="left"/>
      <w:pPr>
        <w:ind w:left="1446" w:hanging="660"/>
      </w:pPr>
      <w:rPr>
        <w:rFonts w:hint="default"/>
      </w:rPr>
    </w:lvl>
    <w:lvl w:ilvl="1" w:tplc="40090019" w:tentative="1">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1" w15:restartNumberingAfterBreak="0">
    <w:nsid w:val="13560524"/>
    <w:multiLevelType w:val="hybridMultilevel"/>
    <w:tmpl w:val="EF809E0A"/>
    <w:lvl w:ilvl="0" w:tplc="4009000F">
      <w:start w:val="1"/>
      <w:numFmt w:val="decimal"/>
      <w:lvlText w:val="%1."/>
      <w:lvlJc w:val="left"/>
      <w:pPr>
        <w:ind w:left="1506" w:hanging="360"/>
      </w:pPr>
    </w:lvl>
    <w:lvl w:ilvl="1" w:tplc="40090019" w:tentative="1">
      <w:start w:val="1"/>
      <w:numFmt w:val="lowerLetter"/>
      <w:lvlText w:val="%2."/>
      <w:lvlJc w:val="left"/>
      <w:pPr>
        <w:ind w:left="2226" w:hanging="360"/>
      </w:pPr>
    </w:lvl>
    <w:lvl w:ilvl="2" w:tplc="4009001B" w:tentative="1">
      <w:start w:val="1"/>
      <w:numFmt w:val="lowerRoman"/>
      <w:lvlText w:val="%3."/>
      <w:lvlJc w:val="right"/>
      <w:pPr>
        <w:ind w:left="2946" w:hanging="180"/>
      </w:pPr>
    </w:lvl>
    <w:lvl w:ilvl="3" w:tplc="4009000F" w:tentative="1">
      <w:start w:val="1"/>
      <w:numFmt w:val="decimal"/>
      <w:lvlText w:val="%4."/>
      <w:lvlJc w:val="left"/>
      <w:pPr>
        <w:ind w:left="3666" w:hanging="360"/>
      </w:pPr>
    </w:lvl>
    <w:lvl w:ilvl="4" w:tplc="40090019" w:tentative="1">
      <w:start w:val="1"/>
      <w:numFmt w:val="lowerLetter"/>
      <w:lvlText w:val="%5."/>
      <w:lvlJc w:val="left"/>
      <w:pPr>
        <w:ind w:left="4386" w:hanging="360"/>
      </w:pPr>
    </w:lvl>
    <w:lvl w:ilvl="5" w:tplc="4009001B" w:tentative="1">
      <w:start w:val="1"/>
      <w:numFmt w:val="lowerRoman"/>
      <w:lvlText w:val="%6."/>
      <w:lvlJc w:val="right"/>
      <w:pPr>
        <w:ind w:left="5106" w:hanging="180"/>
      </w:pPr>
    </w:lvl>
    <w:lvl w:ilvl="6" w:tplc="4009000F" w:tentative="1">
      <w:start w:val="1"/>
      <w:numFmt w:val="decimal"/>
      <w:lvlText w:val="%7."/>
      <w:lvlJc w:val="left"/>
      <w:pPr>
        <w:ind w:left="5826" w:hanging="360"/>
      </w:pPr>
    </w:lvl>
    <w:lvl w:ilvl="7" w:tplc="40090019" w:tentative="1">
      <w:start w:val="1"/>
      <w:numFmt w:val="lowerLetter"/>
      <w:lvlText w:val="%8."/>
      <w:lvlJc w:val="left"/>
      <w:pPr>
        <w:ind w:left="6546" w:hanging="360"/>
      </w:pPr>
    </w:lvl>
    <w:lvl w:ilvl="8" w:tplc="4009001B" w:tentative="1">
      <w:start w:val="1"/>
      <w:numFmt w:val="lowerRoman"/>
      <w:lvlText w:val="%9."/>
      <w:lvlJc w:val="right"/>
      <w:pPr>
        <w:ind w:left="7266" w:hanging="180"/>
      </w:pPr>
    </w:lvl>
  </w:abstractNum>
  <w:abstractNum w:abstractNumId="2" w15:restartNumberingAfterBreak="0">
    <w:nsid w:val="14F80FDA"/>
    <w:multiLevelType w:val="hybridMultilevel"/>
    <w:tmpl w:val="BEAC88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5656EFB"/>
    <w:multiLevelType w:val="hybridMultilevel"/>
    <w:tmpl w:val="0F4677B8"/>
    <w:lvl w:ilvl="0" w:tplc="6714009A">
      <w:start w:val="1"/>
      <w:numFmt w:val="decimal"/>
      <w:lvlText w:val="%1"/>
      <w:lvlJc w:val="left"/>
      <w:pPr>
        <w:ind w:left="2232" w:hanging="660"/>
      </w:pPr>
      <w:rPr>
        <w:rFonts w:hint="default"/>
      </w:rPr>
    </w:lvl>
    <w:lvl w:ilvl="1" w:tplc="40090019" w:tentative="1">
      <w:start w:val="1"/>
      <w:numFmt w:val="lowerLetter"/>
      <w:lvlText w:val="%2."/>
      <w:lvlJc w:val="left"/>
      <w:pPr>
        <w:ind w:left="2226" w:hanging="360"/>
      </w:pPr>
    </w:lvl>
    <w:lvl w:ilvl="2" w:tplc="4009001B" w:tentative="1">
      <w:start w:val="1"/>
      <w:numFmt w:val="lowerRoman"/>
      <w:lvlText w:val="%3."/>
      <w:lvlJc w:val="right"/>
      <w:pPr>
        <w:ind w:left="2946" w:hanging="180"/>
      </w:pPr>
    </w:lvl>
    <w:lvl w:ilvl="3" w:tplc="4009000F" w:tentative="1">
      <w:start w:val="1"/>
      <w:numFmt w:val="decimal"/>
      <w:lvlText w:val="%4."/>
      <w:lvlJc w:val="left"/>
      <w:pPr>
        <w:ind w:left="3666" w:hanging="360"/>
      </w:pPr>
    </w:lvl>
    <w:lvl w:ilvl="4" w:tplc="40090019" w:tentative="1">
      <w:start w:val="1"/>
      <w:numFmt w:val="lowerLetter"/>
      <w:lvlText w:val="%5."/>
      <w:lvlJc w:val="left"/>
      <w:pPr>
        <w:ind w:left="4386" w:hanging="360"/>
      </w:pPr>
    </w:lvl>
    <w:lvl w:ilvl="5" w:tplc="4009001B" w:tentative="1">
      <w:start w:val="1"/>
      <w:numFmt w:val="lowerRoman"/>
      <w:lvlText w:val="%6."/>
      <w:lvlJc w:val="right"/>
      <w:pPr>
        <w:ind w:left="5106" w:hanging="180"/>
      </w:pPr>
    </w:lvl>
    <w:lvl w:ilvl="6" w:tplc="4009000F" w:tentative="1">
      <w:start w:val="1"/>
      <w:numFmt w:val="decimal"/>
      <w:lvlText w:val="%7."/>
      <w:lvlJc w:val="left"/>
      <w:pPr>
        <w:ind w:left="5826" w:hanging="360"/>
      </w:pPr>
    </w:lvl>
    <w:lvl w:ilvl="7" w:tplc="40090019" w:tentative="1">
      <w:start w:val="1"/>
      <w:numFmt w:val="lowerLetter"/>
      <w:lvlText w:val="%8."/>
      <w:lvlJc w:val="left"/>
      <w:pPr>
        <w:ind w:left="6546" w:hanging="360"/>
      </w:pPr>
    </w:lvl>
    <w:lvl w:ilvl="8" w:tplc="4009001B" w:tentative="1">
      <w:start w:val="1"/>
      <w:numFmt w:val="lowerRoman"/>
      <w:lvlText w:val="%9."/>
      <w:lvlJc w:val="right"/>
      <w:pPr>
        <w:ind w:left="7266" w:hanging="180"/>
      </w:pPr>
    </w:lvl>
  </w:abstractNum>
  <w:abstractNum w:abstractNumId="4" w15:restartNumberingAfterBreak="0">
    <w:nsid w:val="19A50CF0"/>
    <w:multiLevelType w:val="hybridMultilevel"/>
    <w:tmpl w:val="014656AC"/>
    <w:lvl w:ilvl="0" w:tplc="2FDA098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8E2255"/>
    <w:multiLevelType w:val="hybridMultilevel"/>
    <w:tmpl w:val="758C0876"/>
    <w:lvl w:ilvl="0" w:tplc="FDA09082">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6" w15:restartNumberingAfterBreak="0">
    <w:nsid w:val="3C5679F1"/>
    <w:multiLevelType w:val="hybridMultilevel"/>
    <w:tmpl w:val="3246FDCE"/>
    <w:lvl w:ilvl="0" w:tplc="4009000F">
      <w:start w:val="1"/>
      <w:numFmt w:val="decimal"/>
      <w:lvlText w:val="%1."/>
      <w:lvlJc w:val="left"/>
      <w:pPr>
        <w:ind w:left="1530" w:hanging="360"/>
      </w:pPr>
    </w:lvl>
    <w:lvl w:ilvl="1" w:tplc="40090019" w:tentative="1">
      <w:start w:val="1"/>
      <w:numFmt w:val="lowerLetter"/>
      <w:lvlText w:val="%2."/>
      <w:lvlJc w:val="left"/>
      <w:pPr>
        <w:ind w:left="2250" w:hanging="360"/>
      </w:pPr>
    </w:lvl>
    <w:lvl w:ilvl="2" w:tplc="4009001B" w:tentative="1">
      <w:start w:val="1"/>
      <w:numFmt w:val="lowerRoman"/>
      <w:lvlText w:val="%3."/>
      <w:lvlJc w:val="right"/>
      <w:pPr>
        <w:ind w:left="2970" w:hanging="180"/>
      </w:pPr>
    </w:lvl>
    <w:lvl w:ilvl="3" w:tplc="4009000F" w:tentative="1">
      <w:start w:val="1"/>
      <w:numFmt w:val="decimal"/>
      <w:lvlText w:val="%4."/>
      <w:lvlJc w:val="left"/>
      <w:pPr>
        <w:ind w:left="3690" w:hanging="360"/>
      </w:pPr>
    </w:lvl>
    <w:lvl w:ilvl="4" w:tplc="40090019" w:tentative="1">
      <w:start w:val="1"/>
      <w:numFmt w:val="lowerLetter"/>
      <w:lvlText w:val="%5."/>
      <w:lvlJc w:val="left"/>
      <w:pPr>
        <w:ind w:left="4410" w:hanging="360"/>
      </w:pPr>
    </w:lvl>
    <w:lvl w:ilvl="5" w:tplc="4009001B" w:tentative="1">
      <w:start w:val="1"/>
      <w:numFmt w:val="lowerRoman"/>
      <w:lvlText w:val="%6."/>
      <w:lvlJc w:val="right"/>
      <w:pPr>
        <w:ind w:left="5130" w:hanging="180"/>
      </w:pPr>
    </w:lvl>
    <w:lvl w:ilvl="6" w:tplc="4009000F" w:tentative="1">
      <w:start w:val="1"/>
      <w:numFmt w:val="decimal"/>
      <w:lvlText w:val="%7."/>
      <w:lvlJc w:val="left"/>
      <w:pPr>
        <w:ind w:left="5850" w:hanging="360"/>
      </w:pPr>
    </w:lvl>
    <w:lvl w:ilvl="7" w:tplc="40090019" w:tentative="1">
      <w:start w:val="1"/>
      <w:numFmt w:val="lowerLetter"/>
      <w:lvlText w:val="%8."/>
      <w:lvlJc w:val="left"/>
      <w:pPr>
        <w:ind w:left="6570" w:hanging="360"/>
      </w:pPr>
    </w:lvl>
    <w:lvl w:ilvl="8" w:tplc="4009001B" w:tentative="1">
      <w:start w:val="1"/>
      <w:numFmt w:val="lowerRoman"/>
      <w:lvlText w:val="%9."/>
      <w:lvlJc w:val="right"/>
      <w:pPr>
        <w:ind w:left="7290" w:hanging="180"/>
      </w:pPr>
    </w:lvl>
  </w:abstractNum>
  <w:abstractNum w:abstractNumId="7" w15:restartNumberingAfterBreak="0">
    <w:nsid w:val="4DAB581A"/>
    <w:multiLevelType w:val="hybridMultilevel"/>
    <w:tmpl w:val="1826EC22"/>
    <w:lvl w:ilvl="0" w:tplc="531A7944">
      <w:start w:val="1"/>
      <w:numFmt w:val="decimal"/>
      <w:lvlText w:val="%1"/>
      <w:lvlJc w:val="left"/>
      <w:pPr>
        <w:ind w:left="1080" w:hanging="360"/>
      </w:pPr>
      <w:rPr>
        <w:rFonts w:hint="default"/>
      </w:rPr>
    </w:lvl>
    <w:lvl w:ilvl="1" w:tplc="7706C176">
      <w:start w:val="1"/>
      <w:numFmt w:val="decimal"/>
      <w:lvlText w:val="%2"/>
      <w:lvlJc w:val="left"/>
      <w:pPr>
        <w:ind w:left="1800" w:hanging="360"/>
      </w:pPr>
      <w:rPr>
        <w:rFonts w:hint="default"/>
      </w:r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5F2B3B1F"/>
    <w:multiLevelType w:val="hybridMultilevel"/>
    <w:tmpl w:val="914218FE"/>
    <w:lvl w:ilvl="0" w:tplc="4009000F">
      <w:start w:val="1"/>
      <w:numFmt w:val="decimal"/>
      <w:lvlText w:val="%1."/>
      <w:lvlJc w:val="left"/>
      <w:pPr>
        <w:ind w:left="1506" w:hanging="360"/>
      </w:pPr>
    </w:lvl>
    <w:lvl w:ilvl="1" w:tplc="40090019" w:tentative="1">
      <w:start w:val="1"/>
      <w:numFmt w:val="lowerLetter"/>
      <w:lvlText w:val="%2."/>
      <w:lvlJc w:val="left"/>
      <w:pPr>
        <w:ind w:left="2226" w:hanging="360"/>
      </w:pPr>
    </w:lvl>
    <w:lvl w:ilvl="2" w:tplc="4009001B" w:tentative="1">
      <w:start w:val="1"/>
      <w:numFmt w:val="lowerRoman"/>
      <w:lvlText w:val="%3."/>
      <w:lvlJc w:val="right"/>
      <w:pPr>
        <w:ind w:left="2946" w:hanging="180"/>
      </w:pPr>
    </w:lvl>
    <w:lvl w:ilvl="3" w:tplc="4009000F" w:tentative="1">
      <w:start w:val="1"/>
      <w:numFmt w:val="decimal"/>
      <w:lvlText w:val="%4."/>
      <w:lvlJc w:val="left"/>
      <w:pPr>
        <w:ind w:left="3666" w:hanging="360"/>
      </w:pPr>
    </w:lvl>
    <w:lvl w:ilvl="4" w:tplc="40090019" w:tentative="1">
      <w:start w:val="1"/>
      <w:numFmt w:val="lowerLetter"/>
      <w:lvlText w:val="%5."/>
      <w:lvlJc w:val="left"/>
      <w:pPr>
        <w:ind w:left="4386" w:hanging="360"/>
      </w:pPr>
    </w:lvl>
    <w:lvl w:ilvl="5" w:tplc="4009001B" w:tentative="1">
      <w:start w:val="1"/>
      <w:numFmt w:val="lowerRoman"/>
      <w:lvlText w:val="%6."/>
      <w:lvlJc w:val="right"/>
      <w:pPr>
        <w:ind w:left="5106" w:hanging="180"/>
      </w:pPr>
    </w:lvl>
    <w:lvl w:ilvl="6" w:tplc="4009000F" w:tentative="1">
      <w:start w:val="1"/>
      <w:numFmt w:val="decimal"/>
      <w:lvlText w:val="%7."/>
      <w:lvlJc w:val="left"/>
      <w:pPr>
        <w:ind w:left="5826" w:hanging="360"/>
      </w:pPr>
    </w:lvl>
    <w:lvl w:ilvl="7" w:tplc="40090019" w:tentative="1">
      <w:start w:val="1"/>
      <w:numFmt w:val="lowerLetter"/>
      <w:lvlText w:val="%8."/>
      <w:lvlJc w:val="left"/>
      <w:pPr>
        <w:ind w:left="6546" w:hanging="360"/>
      </w:pPr>
    </w:lvl>
    <w:lvl w:ilvl="8" w:tplc="4009001B" w:tentative="1">
      <w:start w:val="1"/>
      <w:numFmt w:val="lowerRoman"/>
      <w:lvlText w:val="%9."/>
      <w:lvlJc w:val="right"/>
      <w:pPr>
        <w:ind w:left="7266" w:hanging="180"/>
      </w:pPr>
    </w:lvl>
  </w:abstractNum>
  <w:abstractNum w:abstractNumId="9" w15:restartNumberingAfterBreak="0">
    <w:nsid w:val="678A680A"/>
    <w:multiLevelType w:val="hybridMultilevel"/>
    <w:tmpl w:val="C2F85532"/>
    <w:lvl w:ilvl="0" w:tplc="84A2D7BC">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 w15:restartNumberingAfterBreak="0">
    <w:nsid w:val="6C442AC1"/>
    <w:multiLevelType w:val="hybridMultilevel"/>
    <w:tmpl w:val="AA3E89CC"/>
    <w:lvl w:ilvl="0" w:tplc="96CEFBBA">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1" w15:restartNumberingAfterBreak="0">
    <w:nsid w:val="6D7D1303"/>
    <w:multiLevelType w:val="hybridMultilevel"/>
    <w:tmpl w:val="8334C18A"/>
    <w:lvl w:ilvl="0" w:tplc="EF540D3E">
      <w:start w:val="1"/>
      <w:numFmt w:val="lowerLetter"/>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start w:val="1"/>
      <w:numFmt w:val="decimal"/>
      <w:lvlText w:val="%4."/>
      <w:lvlJc w:val="left"/>
      <w:pPr>
        <w:ind w:left="3240" w:hanging="360"/>
      </w:pPr>
    </w:lvl>
    <w:lvl w:ilvl="4" w:tplc="40090019">
      <w:start w:val="1"/>
      <w:numFmt w:val="lowerLetter"/>
      <w:lvlText w:val="%5."/>
      <w:lvlJc w:val="left"/>
      <w:pPr>
        <w:ind w:left="3960" w:hanging="360"/>
      </w:pPr>
    </w:lvl>
    <w:lvl w:ilvl="5" w:tplc="4009001B">
      <w:start w:val="1"/>
      <w:numFmt w:val="lowerRoman"/>
      <w:lvlText w:val="%6."/>
      <w:lvlJc w:val="right"/>
      <w:pPr>
        <w:ind w:left="4680" w:hanging="180"/>
      </w:pPr>
    </w:lvl>
    <w:lvl w:ilvl="6" w:tplc="4009000F">
      <w:start w:val="1"/>
      <w:numFmt w:val="decimal"/>
      <w:lvlText w:val="%7."/>
      <w:lvlJc w:val="left"/>
      <w:pPr>
        <w:ind w:left="5400" w:hanging="360"/>
      </w:pPr>
    </w:lvl>
    <w:lvl w:ilvl="7" w:tplc="40090019">
      <w:start w:val="1"/>
      <w:numFmt w:val="lowerLetter"/>
      <w:lvlText w:val="%8."/>
      <w:lvlJc w:val="left"/>
      <w:pPr>
        <w:ind w:left="6120" w:hanging="360"/>
      </w:pPr>
    </w:lvl>
    <w:lvl w:ilvl="8" w:tplc="4009001B">
      <w:start w:val="1"/>
      <w:numFmt w:val="lowerRoman"/>
      <w:lvlText w:val="%9."/>
      <w:lvlJc w:val="right"/>
      <w:pPr>
        <w:ind w:left="6840" w:hanging="180"/>
      </w:pPr>
    </w:lvl>
  </w:abstractNum>
  <w:abstractNum w:abstractNumId="12" w15:restartNumberingAfterBreak="0">
    <w:nsid w:val="6DE24A82"/>
    <w:multiLevelType w:val="hybridMultilevel"/>
    <w:tmpl w:val="AFCCA3BE"/>
    <w:lvl w:ilvl="0" w:tplc="4A980C5E">
      <w:start w:val="1"/>
      <w:numFmt w:val="decimal"/>
      <w:lvlText w:val="%1."/>
      <w:lvlJc w:val="left"/>
      <w:pPr>
        <w:ind w:left="720" w:hanging="360"/>
      </w:pPr>
      <w:rPr>
        <w:b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E6A2CD4"/>
    <w:multiLevelType w:val="hybridMultilevel"/>
    <w:tmpl w:val="E44CBE6E"/>
    <w:lvl w:ilvl="0" w:tplc="6714009A">
      <w:start w:val="1"/>
      <w:numFmt w:val="decimal"/>
      <w:lvlText w:val="%1"/>
      <w:lvlJc w:val="left"/>
      <w:pPr>
        <w:ind w:left="1446" w:hanging="6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44A7EFF"/>
    <w:multiLevelType w:val="hybridMultilevel"/>
    <w:tmpl w:val="1F54403A"/>
    <w:lvl w:ilvl="0" w:tplc="57FE2DD6">
      <w:start w:val="1"/>
      <w:numFmt w:val="decimal"/>
      <w:lvlText w:val="%1."/>
      <w:lvlJc w:val="left"/>
      <w:pPr>
        <w:ind w:left="1800" w:hanging="360"/>
      </w:pPr>
      <w:rPr>
        <w:rFonts w:ascii="Arial" w:eastAsia="Times New Roman" w:hAnsi="Arial" w:cs="Arial"/>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774D1098"/>
    <w:multiLevelType w:val="hybridMultilevel"/>
    <w:tmpl w:val="800A89A8"/>
    <w:lvl w:ilvl="0" w:tplc="4009000F">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0"/>
  </w:num>
  <w:num w:numId="6">
    <w:abstractNumId w:val="15"/>
  </w:num>
  <w:num w:numId="7">
    <w:abstractNumId w:val="4"/>
  </w:num>
  <w:num w:numId="8">
    <w:abstractNumId w:val="1"/>
  </w:num>
  <w:num w:numId="9">
    <w:abstractNumId w:val="0"/>
  </w:num>
  <w:num w:numId="10">
    <w:abstractNumId w:val="13"/>
  </w:num>
  <w:num w:numId="11">
    <w:abstractNumId w:val="3"/>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6"/>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8E6"/>
    <w:rsid w:val="00323BC4"/>
    <w:rsid w:val="00490F30"/>
    <w:rsid w:val="004E34A0"/>
    <w:rsid w:val="004F3F39"/>
    <w:rsid w:val="008A2911"/>
    <w:rsid w:val="00910D7A"/>
    <w:rsid w:val="0099506C"/>
    <w:rsid w:val="009C35CA"/>
    <w:rsid w:val="00A872E3"/>
    <w:rsid w:val="00AE093F"/>
    <w:rsid w:val="00B818E6"/>
    <w:rsid w:val="00DF2278"/>
    <w:rsid w:val="00E229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FC3E3"/>
  <w15:chartTrackingRefBased/>
  <w15:docId w15:val="{63DB2BA2-57A0-4181-8C76-366AEF7AA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506C"/>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99506C"/>
    <w:pPr>
      <w:keepNext/>
      <w:outlineLvl w:val="0"/>
    </w:pPr>
    <w:rPr>
      <w:rFonts w:ascii="Arial" w:hAnsi="Arial" w:cs="Arial"/>
      <w:b/>
      <w:bCs/>
      <w:u w:val="single"/>
    </w:rPr>
  </w:style>
  <w:style w:type="paragraph" w:styleId="Heading2">
    <w:name w:val="heading 2"/>
    <w:basedOn w:val="Normal"/>
    <w:next w:val="Normal"/>
    <w:link w:val="Heading2Char"/>
    <w:qFormat/>
    <w:rsid w:val="0099506C"/>
    <w:pPr>
      <w:keepNext/>
      <w:jc w:val="center"/>
      <w:outlineLvl w:val="1"/>
    </w:pPr>
    <w:rPr>
      <w:rFonts w:ascii="Arial" w:hAnsi="Arial"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99506C"/>
    <w:rPr>
      <w:rFonts w:ascii="Arial" w:hAnsi="Arial" w:cs="Arial"/>
      <w:sz w:val="22"/>
    </w:rPr>
  </w:style>
  <w:style w:type="character" w:customStyle="1" w:styleId="BodyTextChar">
    <w:name w:val="Body Text Char"/>
    <w:basedOn w:val="DefaultParagraphFont"/>
    <w:link w:val="BodyText"/>
    <w:rsid w:val="0099506C"/>
    <w:rPr>
      <w:rFonts w:ascii="Arial" w:eastAsia="Times New Roman" w:hAnsi="Arial" w:cs="Arial"/>
      <w:szCs w:val="24"/>
      <w:lang w:val="en-US"/>
    </w:rPr>
  </w:style>
  <w:style w:type="paragraph" w:styleId="Header">
    <w:name w:val="header"/>
    <w:basedOn w:val="Normal"/>
    <w:link w:val="HeaderChar"/>
    <w:uiPriority w:val="99"/>
    <w:unhideWhenUsed/>
    <w:rsid w:val="0099506C"/>
    <w:pPr>
      <w:tabs>
        <w:tab w:val="center" w:pos="4513"/>
        <w:tab w:val="right" w:pos="9026"/>
      </w:tabs>
    </w:pPr>
  </w:style>
  <w:style w:type="character" w:customStyle="1" w:styleId="HeaderChar">
    <w:name w:val="Header Char"/>
    <w:basedOn w:val="DefaultParagraphFont"/>
    <w:link w:val="Header"/>
    <w:uiPriority w:val="99"/>
    <w:rsid w:val="0099506C"/>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99506C"/>
    <w:pPr>
      <w:tabs>
        <w:tab w:val="center" w:pos="4513"/>
        <w:tab w:val="right" w:pos="9026"/>
      </w:tabs>
    </w:pPr>
  </w:style>
  <w:style w:type="character" w:customStyle="1" w:styleId="FooterChar">
    <w:name w:val="Footer Char"/>
    <w:basedOn w:val="DefaultParagraphFont"/>
    <w:link w:val="Footer"/>
    <w:uiPriority w:val="99"/>
    <w:rsid w:val="0099506C"/>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9506C"/>
    <w:pPr>
      <w:ind w:left="720"/>
      <w:contextualSpacing/>
    </w:pPr>
  </w:style>
  <w:style w:type="character" w:customStyle="1" w:styleId="Heading1Char">
    <w:name w:val="Heading 1 Char"/>
    <w:basedOn w:val="DefaultParagraphFont"/>
    <w:link w:val="Heading1"/>
    <w:rsid w:val="0099506C"/>
    <w:rPr>
      <w:rFonts w:ascii="Arial" w:eastAsia="Times New Roman" w:hAnsi="Arial" w:cs="Arial"/>
      <w:b/>
      <w:bCs/>
      <w:sz w:val="24"/>
      <w:szCs w:val="24"/>
      <w:u w:val="single"/>
      <w:lang w:val="en-US"/>
    </w:rPr>
  </w:style>
  <w:style w:type="character" w:customStyle="1" w:styleId="Heading2Char">
    <w:name w:val="Heading 2 Char"/>
    <w:basedOn w:val="DefaultParagraphFont"/>
    <w:link w:val="Heading2"/>
    <w:rsid w:val="0099506C"/>
    <w:rPr>
      <w:rFonts w:ascii="Arial" w:eastAsia="Times New Roman" w:hAnsi="Arial" w:cs="Arial"/>
      <w:b/>
      <w:bCs/>
      <w:i/>
      <w:i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099702">
      <w:bodyDiv w:val="1"/>
      <w:marLeft w:val="0"/>
      <w:marRight w:val="0"/>
      <w:marTop w:val="0"/>
      <w:marBottom w:val="0"/>
      <w:divBdr>
        <w:top w:val="none" w:sz="0" w:space="0" w:color="auto"/>
        <w:left w:val="none" w:sz="0" w:space="0" w:color="auto"/>
        <w:bottom w:val="none" w:sz="0" w:space="0" w:color="auto"/>
        <w:right w:val="none" w:sz="0" w:space="0" w:color="auto"/>
      </w:divBdr>
    </w:div>
    <w:div w:id="1130705807">
      <w:bodyDiv w:val="1"/>
      <w:marLeft w:val="0"/>
      <w:marRight w:val="0"/>
      <w:marTop w:val="0"/>
      <w:marBottom w:val="0"/>
      <w:divBdr>
        <w:top w:val="none" w:sz="0" w:space="0" w:color="auto"/>
        <w:left w:val="none" w:sz="0" w:space="0" w:color="auto"/>
        <w:bottom w:val="none" w:sz="0" w:space="0" w:color="auto"/>
        <w:right w:val="none" w:sz="0" w:space="0" w:color="auto"/>
      </w:divBdr>
    </w:div>
    <w:div w:id="1160581795">
      <w:bodyDiv w:val="1"/>
      <w:marLeft w:val="0"/>
      <w:marRight w:val="0"/>
      <w:marTop w:val="0"/>
      <w:marBottom w:val="0"/>
      <w:divBdr>
        <w:top w:val="none" w:sz="0" w:space="0" w:color="auto"/>
        <w:left w:val="none" w:sz="0" w:space="0" w:color="auto"/>
        <w:bottom w:val="none" w:sz="0" w:space="0" w:color="auto"/>
        <w:right w:val="none" w:sz="0" w:space="0" w:color="auto"/>
      </w:divBdr>
    </w:div>
    <w:div w:id="1164591565">
      <w:bodyDiv w:val="1"/>
      <w:marLeft w:val="0"/>
      <w:marRight w:val="0"/>
      <w:marTop w:val="0"/>
      <w:marBottom w:val="0"/>
      <w:divBdr>
        <w:top w:val="none" w:sz="0" w:space="0" w:color="auto"/>
        <w:left w:val="none" w:sz="0" w:space="0" w:color="auto"/>
        <w:bottom w:val="none" w:sz="0" w:space="0" w:color="auto"/>
        <w:right w:val="none" w:sz="0" w:space="0" w:color="auto"/>
      </w:divBdr>
    </w:div>
    <w:div w:id="185194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1793</Words>
  <Characters>10224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NVT QC</dc:creator>
  <cp:keywords/>
  <dc:description/>
  <cp:lastModifiedBy>NVT QC</cp:lastModifiedBy>
  <cp:revision>7</cp:revision>
  <dcterms:created xsi:type="dcterms:W3CDTF">2025-10-29T03:53:00Z</dcterms:created>
  <dcterms:modified xsi:type="dcterms:W3CDTF">2025-10-29T05:24:00Z</dcterms:modified>
</cp:coreProperties>
</file>