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979AF" w14:textId="77777777" w:rsidR="004D365C" w:rsidRDefault="004D365C" w:rsidP="004D365C">
      <w:pPr>
        <w:jc w:val="center"/>
        <w:rPr>
          <w:rFonts w:ascii="Arial" w:hAnsi="Arial" w:cs="Arial"/>
          <w:sz w:val="22"/>
        </w:rPr>
      </w:pPr>
    </w:p>
    <w:p w14:paraId="269E28C9" w14:textId="77777777" w:rsidR="00A75CF6" w:rsidRPr="00A75CF6" w:rsidRDefault="00A75CF6" w:rsidP="004D365C">
      <w:pPr>
        <w:pStyle w:val="Heading1"/>
        <w:rPr>
          <w:sz w:val="28"/>
          <w:szCs w:val="28"/>
        </w:rPr>
      </w:pPr>
      <w:r>
        <w:rPr>
          <w:sz w:val="28"/>
          <w:szCs w:val="28"/>
        </w:rPr>
        <w:t>NVT/QP/2/007</w:t>
      </w:r>
    </w:p>
    <w:p w14:paraId="1C8F6463" w14:textId="02157F54" w:rsidR="004D365C" w:rsidRDefault="004D365C" w:rsidP="004D365C">
      <w:pPr>
        <w:pStyle w:val="Heading1"/>
        <w:rPr>
          <w:sz w:val="28"/>
          <w:szCs w:val="28"/>
        </w:rPr>
      </w:pPr>
      <w:r w:rsidRPr="00A75CF6">
        <w:rPr>
          <w:sz w:val="28"/>
          <w:szCs w:val="28"/>
        </w:rPr>
        <w:t xml:space="preserve">PROCEDURE FOR HANDLING OF </w:t>
      </w:r>
      <w:r w:rsidR="00AF7E3D">
        <w:rPr>
          <w:sz w:val="28"/>
          <w:szCs w:val="28"/>
        </w:rPr>
        <w:t xml:space="preserve">REQUEST FOR INFORMATION, </w:t>
      </w:r>
      <w:r w:rsidRPr="00A75CF6">
        <w:rPr>
          <w:sz w:val="28"/>
          <w:szCs w:val="28"/>
        </w:rPr>
        <w:t>APPEALS AND COMPLAINTS</w:t>
      </w:r>
    </w:p>
    <w:p w14:paraId="440AFABD" w14:textId="77777777" w:rsidR="00A75CF6" w:rsidRDefault="00A75CF6" w:rsidP="00A75CF6"/>
    <w:tbl>
      <w:tblPr>
        <w:tblStyle w:val="TableGrid"/>
        <w:tblW w:w="130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9931"/>
      </w:tblGrid>
      <w:tr w:rsidR="00A75CF6" w:rsidRPr="00A75CF6" w14:paraId="2A94803B" w14:textId="77777777" w:rsidTr="0020273C">
        <w:tc>
          <w:tcPr>
            <w:tcW w:w="3119" w:type="dxa"/>
          </w:tcPr>
          <w:p w14:paraId="7441F727" w14:textId="77777777" w:rsidR="00A75CF6" w:rsidRPr="00A75CF6" w:rsidRDefault="00A75CF6" w:rsidP="002A5CA8">
            <w:pPr>
              <w:rPr>
                <w:rFonts w:ascii="Arial" w:hAnsi="Arial" w:cs="Arial"/>
                <w:b/>
              </w:rPr>
            </w:pPr>
            <w:r w:rsidRPr="00A75CF6">
              <w:rPr>
                <w:rFonts w:ascii="Arial" w:hAnsi="Arial" w:cs="Arial"/>
                <w:b/>
              </w:rPr>
              <w:t>1.0  OBJECTIVE            :</w:t>
            </w:r>
          </w:p>
        </w:tc>
        <w:tc>
          <w:tcPr>
            <w:tcW w:w="9931" w:type="dxa"/>
          </w:tcPr>
          <w:p w14:paraId="7A92A76F" w14:textId="77777777" w:rsidR="00657F34" w:rsidRDefault="00A75CF6" w:rsidP="002A5CA8">
            <w:pPr>
              <w:tabs>
                <w:tab w:val="left" w:pos="720"/>
                <w:tab w:val="left" w:pos="2520"/>
              </w:tabs>
              <w:jc w:val="both"/>
              <w:rPr>
                <w:rFonts w:ascii="Arial" w:hAnsi="Arial" w:cs="Arial"/>
              </w:rPr>
            </w:pPr>
            <w:r w:rsidRPr="00A75CF6">
              <w:rPr>
                <w:rFonts w:ascii="Arial" w:hAnsi="Arial" w:cs="Arial"/>
              </w:rPr>
              <w:t xml:space="preserve">To ensure that </w:t>
            </w:r>
            <w:r w:rsidR="00657F34">
              <w:rPr>
                <w:rFonts w:ascii="Arial" w:hAnsi="Arial" w:cs="Arial"/>
              </w:rPr>
              <w:t xml:space="preserve">complaints from interested parties and appeals against the decision of </w:t>
            </w:r>
          </w:p>
          <w:p w14:paraId="21B392D9" w14:textId="68FE3FE7" w:rsidR="00A75CF6" w:rsidRDefault="00657F34" w:rsidP="002A5CA8">
            <w:pPr>
              <w:tabs>
                <w:tab w:val="left" w:pos="720"/>
                <w:tab w:val="left" w:pos="2520"/>
              </w:tabs>
              <w:jc w:val="both"/>
              <w:rPr>
                <w:rFonts w:ascii="Arial" w:hAnsi="Arial" w:cs="Arial"/>
              </w:rPr>
            </w:pPr>
            <w:r>
              <w:rPr>
                <w:rFonts w:ascii="Arial" w:hAnsi="Arial" w:cs="Arial"/>
              </w:rPr>
              <w:t xml:space="preserve"> NVT </w:t>
            </w:r>
            <w:r w:rsidRPr="00A75CF6">
              <w:rPr>
                <w:rFonts w:ascii="Arial" w:hAnsi="Arial" w:cs="Arial"/>
              </w:rPr>
              <w:t>are</w:t>
            </w:r>
            <w:r>
              <w:rPr>
                <w:rFonts w:ascii="Arial" w:hAnsi="Arial" w:cs="Arial"/>
              </w:rPr>
              <w:t xml:space="preserve"> </w:t>
            </w:r>
            <w:r w:rsidR="00A75CF6" w:rsidRPr="00A75CF6">
              <w:rPr>
                <w:rFonts w:ascii="Arial" w:hAnsi="Arial" w:cs="Arial"/>
              </w:rPr>
              <w:t>handled in fair and expeditions manner.</w:t>
            </w:r>
          </w:p>
          <w:p w14:paraId="01155618" w14:textId="77777777" w:rsidR="0020273C" w:rsidRPr="00A75CF6" w:rsidRDefault="0020273C" w:rsidP="002A5CA8">
            <w:pPr>
              <w:tabs>
                <w:tab w:val="left" w:pos="720"/>
                <w:tab w:val="left" w:pos="2520"/>
              </w:tabs>
              <w:jc w:val="both"/>
              <w:rPr>
                <w:rFonts w:ascii="Arial" w:hAnsi="Arial" w:cs="Arial"/>
              </w:rPr>
            </w:pPr>
          </w:p>
        </w:tc>
      </w:tr>
      <w:tr w:rsidR="00A75CF6" w:rsidRPr="00A75CF6" w14:paraId="6763AAAB" w14:textId="77777777" w:rsidTr="0020273C">
        <w:tc>
          <w:tcPr>
            <w:tcW w:w="3119" w:type="dxa"/>
          </w:tcPr>
          <w:p w14:paraId="1E08230A" w14:textId="77777777" w:rsidR="00A75CF6" w:rsidRPr="00A75CF6" w:rsidRDefault="00A75CF6" w:rsidP="002A5CA8">
            <w:pPr>
              <w:rPr>
                <w:rFonts w:ascii="Arial" w:hAnsi="Arial" w:cs="Arial"/>
                <w:b/>
              </w:rPr>
            </w:pPr>
            <w:r w:rsidRPr="00A75CF6">
              <w:rPr>
                <w:rFonts w:ascii="Arial" w:hAnsi="Arial" w:cs="Arial"/>
                <w:b/>
              </w:rPr>
              <w:t>2.0  COVERAGE            :</w:t>
            </w:r>
          </w:p>
        </w:tc>
        <w:tc>
          <w:tcPr>
            <w:tcW w:w="9931" w:type="dxa"/>
          </w:tcPr>
          <w:p w14:paraId="16F336EE" w14:textId="4F47AF50" w:rsidR="00657F34" w:rsidRDefault="00657F34" w:rsidP="00657F34">
            <w:pPr>
              <w:tabs>
                <w:tab w:val="left" w:pos="720"/>
                <w:tab w:val="left" w:pos="2520"/>
              </w:tabs>
              <w:jc w:val="both"/>
              <w:rPr>
                <w:rFonts w:ascii="Arial" w:hAnsi="Arial" w:cs="Arial"/>
              </w:rPr>
            </w:pPr>
            <w:r>
              <w:rPr>
                <w:rFonts w:ascii="Arial" w:hAnsi="Arial" w:cs="Arial"/>
              </w:rPr>
              <w:t>Complaints from interested parties and appeals against the decision of NVT.</w:t>
            </w:r>
          </w:p>
          <w:p w14:paraId="698FAD6A" w14:textId="62ECC15B" w:rsidR="00657F34" w:rsidRDefault="00657F34" w:rsidP="00D25DAA">
            <w:pPr>
              <w:tabs>
                <w:tab w:val="left" w:pos="720"/>
                <w:tab w:val="left" w:pos="2520"/>
              </w:tabs>
              <w:rPr>
                <w:rFonts w:ascii="Arial" w:hAnsi="Arial" w:cs="Arial"/>
              </w:rPr>
            </w:pPr>
            <w:r>
              <w:rPr>
                <w:rFonts w:ascii="Arial" w:hAnsi="Arial" w:cs="Arial"/>
              </w:rPr>
              <w:t xml:space="preserve"> </w:t>
            </w:r>
          </w:p>
          <w:p w14:paraId="641BD9B2" w14:textId="4BB1AE7A" w:rsidR="00D25DAA" w:rsidRDefault="00D25DAA" w:rsidP="00D25DAA">
            <w:pPr>
              <w:tabs>
                <w:tab w:val="left" w:pos="720"/>
                <w:tab w:val="left" w:pos="2520"/>
              </w:tabs>
              <w:rPr>
                <w:rFonts w:ascii="Arial" w:hAnsi="Arial" w:cs="Arial"/>
                <w:sz w:val="22"/>
              </w:rPr>
            </w:pPr>
            <w:r>
              <w:rPr>
                <w:rFonts w:ascii="Arial" w:hAnsi="Arial" w:cs="Arial"/>
                <w:sz w:val="22"/>
              </w:rPr>
              <w:t>Queries</w:t>
            </w:r>
            <w:r w:rsidR="00657F34">
              <w:rPr>
                <w:rFonts w:ascii="Arial" w:hAnsi="Arial" w:cs="Arial"/>
                <w:sz w:val="22"/>
              </w:rPr>
              <w:t>/issues logged</w:t>
            </w:r>
            <w:r>
              <w:rPr>
                <w:rFonts w:ascii="Arial" w:hAnsi="Arial" w:cs="Arial"/>
                <w:sz w:val="22"/>
              </w:rPr>
              <w:t xml:space="preserve"> in OASIS by interested parties.</w:t>
            </w:r>
          </w:p>
          <w:p w14:paraId="1B7B61CD" w14:textId="77777777" w:rsidR="0020273C" w:rsidRPr="00A75CF6" w:rsidRDefault="0020273C" w:rsidP="00D25DAA">
            <w:pPr>
              <w:tabs>
                <w:tab w:val="left" w:pos="720"/>
                <w:tab w:val="left" w:pos="2520"/>
              </w:tabs>
              <w:rPr>
                <w:rFonts w:ascii="Arial" w:hAnsi="Arial" w:cs="Arial"/>
              </w:rPr>
            </w:pPr>
          </w:p>
        </w:tc>
      </w:tr>
      <w:tr w:rsidR="00A75CF6" w:rsidRPr="00A75CF6" w14:paraId="19FE5B93" w14:textId="77777777" w:rsidTr="0020273C">
        <w:tc>
          <w:tcPr>
            <w:tcW w:w="3119" w:type="dxa"/>
          </w:tcPr>
          <w:p w14:paraId="759760F9" w14:textId="77777777" w:rsidR="00A75CF6" w:rsidRPr="00A75CF6" w:rsidRDefault="00A75CF6" w:rsidP="002A5CA8">
            <w:pPr>
              <w:rPr>
                <w:rFonts w:ascii="Arial" w:hAnsi="Arial" w:cs="Arial"/>
                <w:b/>
              </w:rPr>
            </w:pPr>
            <w:r w:rsidRPr="00A75CF6">
              <w:rPr>
                <w:rFonts w:ascii="Arial" w:hAnsi="Arial" w:cs="Arial"/>
                <w:b/>
              </w:rPr>
              <w:t>3.0  RESPONSIBILITY   :</w:t>
            </w:r>
          </w:p>
          <w:p w14:paraId="4B701E27" w14:textId="77777777" w:rsidR="00A75CF6" w:rsidRPr="00A75CF6" w:rsidRDefault="00A75CF6" w:rsidP="002A5CA8">
            <w:pPr>
              <w:rPr>
                <w:rFonts w:ascii="Arial" w:hAnsi="Arial" w:cs="Arial"/>
                <w:b/>
              </w:rPr>
            </w:pPr>
          </w:p>
        </w:tc>
        <w:tc>
          <w:tcPr>
            <w:tcW w:w="9931" w:type="dxa"/>
          </w:tcPr>
          <w:p w14:paraId="27419503" w14:textId="77777777" w:rsidR="00A75CF6" w:rsidRPr="00A75CF6" w:rsidRDefault="00184A5A" w:rsidP="002A5CA8">
            <w:pPr>
              <w:rPr>
                <w:rFonts w:ascii="Arial" w:hAnsi="Arial" w:cs="Arial"/>
              </w:rPr>
            </w:pPr>
            <w:r>
              <w:rPr>
                <w:rFonts w:ascii="Arial" w:hAnsi="Arial" w:cs="Arial"/>
              </w:rPr>
              <w:t xml:space="preserve">Systems, </w:t>
            </w:r>
            <w:r w:rsidR="0020273C">
              <w:rPr>
                <w:rFonts w:ascii="Arial" w:hAnsi="Arial" w:cs="Arial"/>
              </w:rPr>
              <w:t xml:space="preserve">MR, </w:t>
            </w:r>
            <w:r>
              <w:rPr>
                <w:rFonts w:ascii="Arial" w:hAnsi="Arial" w:cs="Arial"/>
              </w:rPr>
              <w:t xml:space="preserve">CH/CEO </w:t>
            </w:r>
          </w:p>
        </w:tc>
      </w:tr>
      <w:tr w:rsidR="00A75CF6" w:rsidRPr="00A75CF6" w14:paraId="6418B299" w14:textId="77777777" w:rsidTr="0020273C">
        <w:tc>
          <w:tcPr>
            <w:tcW w:w="3119" w:type="dxa"/>
          </w:tcPr>
          <w:p w14:paraId="4E0BD4D1" w14:textId="77777777" w:rsidR="00A75CF6" w:rsidRPr="00A75CF6" w:rsidRDefault="00A75CF6" w:rsidP="002A5CA8">
            <w:pPr>
              <w:rPr>
                <w:rFonts w:ascii="Arial" w:hAnsi="Arial" w:cs="Arial"/>
                <w:b/>
              </w:rPr>
            </w:pPr>
            <w:r w:rsidRPr="00A75CF6">
              <w:rPr>
                <w:rFonts w:ascii="Arial" w:hAnsi="Arial" w:cs="Arial"/>
                <w:b/>
              </w:rPr>
              <w:t>4.0  REQUIREMENTS    :</w:t>
            </w:r>
          </w:p>
        </w:tc>
        <w:tc>
          <w:tcPr>
            <w:tcW w:w="9931" w:type="dxa"/>
          </w:tcPr>
          <w:p w14:paraId="36F03B88" w14:textId="1D91BDF0" w:rsidR="00A75CF6" w:rsidRPr="00A75CF6" w:rsidRDefault="0020273C" w:rsidP="002A5CA8">
            <w:pPr>
              <w:tabs>
                <w:tab w:val="left" w:pos="720"/>
                <w:tab w:val="left" w:pos="2520"/>
                <w:tab w:val="left" w:pos="2700"/>
              </w:tabs>
              <w:jc w:val="both"/>
              <w:rPr>
                <w:rFonts w:ascii="Arial" w:hAnsi="Arial" w:cs="Arial"/>
              </w:rPr>
            </w:pPr>
            <w:r>
              <w:rPr>
                <w:rFonts w:ascii="Arial" w:hAnsi="Arial" w:cs="Arial"/>
              </w:rPr>
              <w:t>ISO 17021-1, AS 9104/1</w:t>
            </w:r>
            <w:r w:rsidR="00A75CF6" w:rsidRPr="00A75CF6">
              <w:rPr>
                <w:rFonts w:ascii="Arial" w:hAnsi="Arial" w:cs="Arial"/>
              </w:rPr>
              <w:t xml:space="preserve"> NVT/QM/1/001</w:t>
            </w:r>
            <w:r w:rsidR="006669B5">
              <w:rPr>
                <w:rFonts w:ascii="Arial" w:hAnsi="Arial" w:cs="Arial"/>
              </w:rPr>
              <w:t>, requirements</w:t>
            </w:r>
            <w:r w:rsidR="009E11D7">
              <w:rPr>
                <w:rFonts w:ascii="Arial" w:hAnsi="Arial" w:cs="Arial"/>
              </w:rPr>
              <w:t xml:space="preserve"> of accreditation bodies and authentication bodies.</w:t>
            </w:r>
          </w:p>
          <w:p w14:paraId="39288F92" w14:textId="77777777" w:rsidR="00A75CF6" w:rsidRPr="00A75CF6" w:rsidRDefault="00A75CF6" w:rsidP="002A5CA8">
            <w:pPr>
              <w:tabs>
                <w:tab w:val="left" w:pos="720"/>
                <w:tab w:val="left" w:pos="2520"/>
                <w:tab w:val="left" w:pos="2700"/>
              </w:tabs>
              <w:jc w:val="both"/>
              <w:rPr>
                <w:rFonts w:ascii="Arial" w:hAnsi="Arial" w:cs="Arial"/>
              </w:rPr>
            </w:pPr>
          </w:p>
        </w:tc>
      </w:tr>
      <w:tr w:rsidR="00A75CF6" w:rsidRPr="00A75CF6" w14:paraId="3EBB25C5" w14:textId="77777777" w:rsidTr="0020273C">
        <w:tc>
          <w:tcPr>
            <w:tcW w:w="13050" w:type="dxa"/>
            <w:gridSpan w:val="2"/>
          </w:tcPr>
          <w:p w14:paraId="22887A44" w14:textId="77777777" w:rsidR="00A75CF6" w:rsidRPr="00A75CF6" w:rsidRDefault="00A75CF6" w:rsidP="002A5CA8">
            <w:pPr>
              <w:rPr>
                <w:rFonts w:ascii="Arial" w:hAnsi="Arial" w:cs="Arial"/>
                <w:b/>
              </w:rPr>
            </w:pPr>
            <w:r w:rsidRPr="00A75CF6">
              <w:rPr>
                <w:rFonts w:ascii="Arial" w:hAnsi="Arial" w:cs="Arial"/>
                <w:b/>
              </w:rPr>
              <w:t xml:space="preserve">5.0  PROCEDURE          : </w:t>
            </w:r>
          </w:p>
          <w:p w14:paraId="68C73EA5" w14:textId="77777777" w:rsidR="00A75CF6" w:rsidRPr="00A75CF6" w:rsidRDefault="00A75CF6" w:rsidP="002A5CA8">
            <w:pPr>
              <w:tabs>
                <w:tab w:val="left" w:pos="720"/>
                <w:tab w:val="left" w:pos="2520"/>
                <w:tab w:val="left" w:pos="2700"/>
              </w:tabs>
              <w:jc w:val="both"/>
              <w:rPr>
                <w:rFonts w:ascii="Arial" w:hAnsi="Arial" w:cs="Arial"/>
              </w:rPr>
            </w:pPr>
          </w:p>
        </w:tc>
      </w:tr>
    </w:tbl>
    <w:p w14:paraId="2CA4CAA3" w14:textId="77777777" w:rsidR="004D365C" w:rsidRDefault="004D365C" w:rsidP="004D365C">
      <w:pPr>
        <w:tabs>
          <w:tab w:val="left" w:pos="2520"/>
        </w:tabs>
        <w:rPr>
          <w:rFonts w:ascii="Arial" w:hAnsi="Arial" w:cs="Arial"/>
          <w:sz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7"/>
        <w:gridCol w:w="5439"/>
        <w:gridCol w:w="3354"/>
        <w:gridCol w:w="3708"/>
      </w:tblGrid>
      <w:tr w:rsidR="0084166A" w14:paraId="2B5AAB11" w14:textId="77777777" w:rsidTr="008D2804">
        <w:tc>
          <w:tcPr>
            <w:tcW w:w="747" w:type="dxa"/>
            <w:tcBorders>
              <w:top w:val="single" w:sz="4" w:space="0" w:color="auto"/>
              <w:left w:val="single" w:sz="4" w:space="0" w:color="auto"/>
              <w:bottom w:val="single" w:sz="4" w:space="0" w:color="auto"/>
              <w:right w:val="single" w:sz="4" w:space="0" w:color="auto"/>
            </w:tcBorders>
            <w:shd w:val="clear" w:color="auto" w:fill="auto"/>
          </w:tcPr>
          <w:p w14:paraId="48FEA169" w14:textId="77777777" w:rsidR="0084166A" w:rsidRDefault="0084166A" w:rsidP="0084166A">
            <w:pPr>
              <w:tabs>
                <w:tab w:val="left" w:pos="2520"/>
              </w:tabs>
              <w:spacing w:line="256" w:lineRule="auto"/>
              <w:jc w:val="center"/>
              <w:rPr>
                <w:rFonts w:ascii="Arial" w:hAnsi="Arial" w:cs="Arial"/>
                <w:b/>
                <w:sz w:val="22"/>
                <w:szCs w:val="22"/>
                <w:lang w:val="en-IN"/>
              </w:rPr>
            </w:pPr>
            <w:r>
              <w:rPr>
                <w:rFonts w:ascii="Arial" w:hAnsi="Arial" w:cs="Arial"/>
                <w:b/>
                <w:sz w:val="22"/>
                <w:szCs w:val="22"/>
                <w:lang w:val="en-IN"/>
              </w:rPr>
              <w:t>Sl. No.</w:t>
            </w: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6B831CF2" w14:textId="77777777" w:rsidR="0084166A" w:rsidRDefault="0084166A" w:rsidP="0084166A">
            <w:pPr>
              <w:tabs>
                <w:tab w:val="left" w:pos="2520"/>
              </w:tabs>
              <w:spacing w:line="256" w:lineRule="auto"/>
              <w:jc w:val="center"/>
              <w:rPr>
                <w:rFonts w:ascii="Arial" w:hAnsi="Arial" w:cs="Arial"/>
                <w:b/>
                <w:sz w:val="22"/>
                <w:szCs w:val="22"/>
                <w:lang w:val="en-IN"/>
              </w:rPr>
            </w:pPr>
          </w:p>
          <w:p w14:paraId="1FFA6E05" w14:textId="77777777" w:rsidR="0084166A" w:rsidRDefault="0084166A" w:rsidP="0084166A">
            <w:pPr>
              <w:tabs>
                <w:tab w:val="left" w:pos="2520"/>
              </w:tabs>
              <w:spacing w:line="256" w:lineRule="auto"/>
              <w:jc w:val="center"/>
              <w:rPr>
                <w:rFonts w:ascii="Arial" w:hAnsi="Arial" w:cs="Arial"/>
                <w:b/>
                <w:sz w:val="22"/>
                <w:szCs w:val="22"/>
                <w:lang w:val="en-IN"/>
              </w:rPr>
            </w:pPr>
            <w:r>
              <w:rPr>
                <w:rFonts w:ascii="Arial" w:hAnsi="Arial" w:cs="Arial"/>
                <w:b/>
                <w:sz w:val="22"/>
                <w:szCs w:val="22"/>
                <w:lang w:val="en-IN"/>
              </w:rPr>
              <w:t xml:space="preserve">Description </w:t>
            </w:r>
          </w:p>
        </w:tc>
        <w:tc>
          <w:tcPr>
            <w:tcW w:w="3354" w:type="dxa"/>
            <w:tcBorders>
              <w:top w:val="single" w:sz="4" w:space="0" w:color="auto"/>
              <w:left w:val="single" w:sz="4" w:space="0" w:color="auto"/>
              <w:bottom w:val="single" w:sz="4" w:space="0" w:color="auto"/>
              <w:right w:val="single" w:sz="4" w:space="0" w:color="auto"/>
            </w:tcBorders>
            <w:shd w:val="clear" w:color="auto" w:fill="auto"/>
          </w:tcPr>
          <w:p w14:paraId="655B8444" w14:textId="77777777" w:rsidR="0084166A" w:rsidRDefault="0084166A" w:rsidP="0084166A">
            <w:pPr>
              <w:tabs>
                <w:tab w:val="left" w:pos="2520"/>
              </w:tabs>
              <w:spacing w:line="256" w:lineRule="auto"/>
              <w:jc w:val="center"/>
              <w:rPr>
                <w:rFonts w:ascii="Arial" w:hAnsi="Arial" w:cs="Arial"/>
                <w:b/>
                <w:sz w:val="22"/>
                <w:szCs w:val="22"/>
                <w:lang w:val="en-IN"/>
              </w:rPr>
            </w:pPr>
            <w:r>
              <w:rPr>
                <w:rFonts w:ascii="Arial" w:hAnsi="Arial" w:cs="Arial"/>
                <w:b/>
                <w:sz w:val="22"/>
                <w:szCs w:val="22"/>
                <w:lang w:val="en-IN"/>
              </w:rPr>
              <w:t>Input Requirements  (Standards/Documents)</w:t>
            </w: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02EE055D" w14:textId="77777777" w:rsidR="0084166A" w:rsidRDefault="0084166A" w:rsidP="0084166A">
            <w:pPr>
              <w:tabs>
                <w:tab w:val="left" w:pos="2520"/>
              </w:tabs>
              <w:spacing w:line="256" w:lineRule="auto"/>
              <w:jc w:val="center"/>
              <w:rPr>
                <w:rFonts w:ascii="Arial" w:hAnsi="Arial" w:cs="Arial"/>
                <w:b/>
                <w:sz w:val="22"/>
                <w:szCs w:val="22"/>
                <w:lang w:val="en-IN"/>
              </w:rPr>
            </w:pPr>
          </w:p>
          <w:p w14:paraId="00508067" w14:textId="77777777" w:rsidR="0084166A" w:rsidRDefault="0084166A" w:rsidP="0084166A">
            <w:pPr>
              <w:tabs>
                <w:tab w:val="left" w:pos="2520"/>
              </w:tabs>
              <w:spacing w:line="256" w:lineRule="auto"/>
              <w:jc w:val="center"/>
              <w:rPr>
                <w:rFonts w:ascii="Arial" w:hAnsi="Arial" w:cs="Arial"/>
                <w:b/>
                <w:sz w:val="22"/>
                <w:szCs w:val="22"/>
                <w:lang w:val="en-IN"/>
              </w:rPr>
            </w:pPr>
            <w:r>
              <w:rPr>
                <w:rFonts w:ascii="Arial" w:hAnsi="Arial" w:cs="Arial"/>
                <w:b/>
                <w:sz w:val="22"/>
                <w:szCs w:val="22"/>
                <w:lang w:val="en-IN"/>
              </w:rPr>
              <w:t xml:space="preserve">Evidence  </w:t>
            </w:r>
          </w:p>
        </w:tc>
      </w:tr>
      <w:tr w:rsidR="00071E5E" w14:paraId="4389DB6E" w14:textId="77777777" w:rsidTr="00D236C0">
        <w:tc>
          <w:tcPr>
            <w:tcW w:w="13248" w:type="dxa"/>
            <w:gridSpan w:val="4"/>
            <w:tcBorders>
              <w:top w:val="single" w:sz="4" w:space="0" w:color="auto"/>
              <w:left w:val="single" w:sz="4" w:space="0" w:color="auto"/>
              <w:bottom w:val="single" w:sz="4" w:space="0" w:color="auto"/>
              <w:right w:val="single" w:sz="4" w:space="0" w:color="auto"/>
            </w:tcBorders>
            <w:shd w:val="clear" w:color="auto" w:fill="auto"/>
          </w:tcPr>
          <w:p w14:paraId="506165C3" w14:textId="77777777" w:rsidR="00071E5E" w:rsidRPr="00F40008" w:rsidRDefault="00071E5E" w:rsidP="00835AC5">
            <w:pPr>
              <w:tabs>
                <w:tab w:val="left" w:pos="2520"/>
              </w:tabs>
              <w:rPr>
                <w:rFonts w:ascii="Arial" w:hAnsi="Arial" w:cs="Arial"/>
                <w:b/>
                <w:sz w:val="22"/>
              </w:rPr>
            </w:pPr>
          </w:p>
        </w:tc>
      </w:tr>
      <w:tr w:rsidR="004D365C" w14:paraId="647EBE6E" w14:textId="77777777" w:rsidTr="008D2804">
        <w:tc>
          <w:tcPr>
            <w:tcW w:w="747" w:type="dxa"/>
            <w:tcBorders>
              <w:top w:val="single" w:sz="4" w:space="0" w:color="auto"/>
              <w:left w:val="single" w:sz="4" w:space="0" w:color="auto"/>
              <w:bottom w:val="single" w:sz="4" w:space="0" w:color="auto"/>
              <w:right w:val="single" w:sz="4" w:space="0" w:color="auto"/>
            </w:tcBorders>
            <w:shd w:val="clear" w:color="auto" w:fill="auto"/>
          </w:tcPr>
          <w:p w14:paraId="1AB3F2E4" w14:textId="77777777" w:rsidR="004D365C" w:rsidRDefault="004D365C">
            <w:pPr>
              <w:tabs>
                <w:tab w:val="left" w:pos="2520"/>
              </w:tabs>
              <w:jc w:val="center"/>
              <w:rPr>
                <w:rFonts w:ascii="Arial" w:hAnsi="Arial" w:cs="Arial"/>
                <w:sz w:val="22"/>
              </w:rPr>
            </w:pP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0479C5D6" w14:textId="47839DD6" w:rsidR="00666CE6" w:rsidRDefault="00F40008" w:rsidP="00DE09F3">
            <w:pPr>
              <w:tabs>
                <w:tab w:val="left" w:pos="2520"/>
              </w:tabs>
              <w:jc w:val="both"/>
              <w:rPr>
                <w:rFonts w:ascii="Arial" w:hAnsi="Arial" w:cs="Arial"/>
                <w:sz w:val="22"/>
              </w:rPr>
            </w:pPr>
            <w:r w:rsidRPr="00F40008">
              <w:rPr>
                <w:rFonts w:ascii="Arial" w:hAnsi="Arial" w:cs="Arial"/>
                <w:b/>
                <w:sz w:val="22"/>
              </w:rPr>
              <w:t>Complaints against NVT-QC from clients</w:t>
            </w:r>
            <w:r w:rsidR="00DE09F3">
              <w:rPr>
                <w:rFonts w:ascii="Arial" w:hAnsi="Arial" w:cs="Arial"/>
                <w:b/>
                <w:sz w:val="22"/>
              </w:rPr>
              <w:t xml:space="preserve"> / training participants</w:t>
            </w:r>
            <w:r w:rsidR="009E11D7">
              <w:rPr>
                <w:rFonts w:ascii="Arial" w:hAnsi="Arial" w:cs="Arial"/>
                <w:b/>
                <w:sz w:val="22"/>
              </w:rPr>
              <w:t>/ other interested parties</w:t>
            </w:r>
            <w:r w:rsidRPr="00F40008">
              <w:rPr>
                <w:rFonts w:ascii="Arial" w:hAnsi="Arial" w:cs="Arial"/>
                <w:b/>
                <w:sz w:val="22"/>
              </w:rPr>
              <w:t>:</w:t>
            </w:r>
          </w:p>
        </w:tc>
        <w:tc>
          <w:tcPr>
            <w:tcW w:w="3354" w:type="dxa"/>
            <w:tcBorders>
              <w:top w:val="single" w:sz="4" w:space="0" w:color="auto"/>
              <w:left w:val="single" w:sz="4" w:space="0" w:color="auto"/>
              <w:bottom w:val="single" w:sz="4" w:space="0" w:color="auto"/>
              <w:right w:val="single" w:sz="4" w:space="0" w:color="auto"/>
            </w:tcBorders>
            <w:shd w:val="clear" w:color="auto" w:fill="auto"/>
          </w:tcPr>
          <w:p w14:paraId="4EA74E46" w14:textId="77777777" w:rsidR="004D365C" w:rsidRDefault="004D365C">
            <w:pPr>
              <w:tabs>
                <w:tab w:val="left" w:pos="2520"/>
              </w:tabs>
              <w:jc w:val="center"/>
              <w:rPr>
                <w:rFonts w:ascii="Arial" w:hAnsi="Arial" w:cs="Arial"/>
                <w:sz w:val="22"/>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0372C1BA" w14:textId="77777777" w:rsidR="004D365C" w:rsidRDefault="004D365C">
            <w:pPr>
              <w:tabs>
                <w:tab w:val="left" w:pos="2520"/>
              </w:tabs>
              <w:jc w:val="center"/>
              <w:rPr>
                <w:rFonts w:ascii="Arial" w:hAnsi="Arial" w:cs="Arial"/>
                <w:sz w:val="22"/>
              </w:rPr>
            </w:pPr>
          </w:p>
        </w:tc>
      </w:tr>
      <w:tr w:rsidR="00F40008" w14:paraId="5F0E580A" w14:textId="77777777" w:rsidTr="008D2804">
        <w:tc>
          <w:tcPr>
            <w:tcW w:w="747" w:type="dxa"/>
            <w:tcBorders>
              <w:top w:val="single" w:sz="4" w:space="0" w:color="auto"/>
              <w:left w:val="single" w:sz="4" w:space="0" w:color="auto"/>
              <w:bottom w:val="single" w:sz="4" w:space="0" w:color="auto"/>
              <w:right w:val="single" w:sz="4" w:space="0" w:color="auto"/>
            </w:tcBorders>
            <w:shd w:val="clear" w:color="auto" w:fill="auto"/>
          </w:tcPr>
          <w:p w14:paraId="6D5C7533" w14:textId="77777777" w:rsidR="00F40008" w:rsidRPr="00F40008" w:rsidRDefault="00F40008" w:rsidP="00F40008">
            <w:pPr>
              <w:pStyle w:val="ListParagraph"/>
              <w:numPr>
                <w:ilvl w:val="0"/>
                <w:numId w:val="6"/>
              </w:numPr>
              <w:tabs>
                <w:tab w:val="left" w:pos="2520"/>
              </w:tabs>
              <w:jc w:val="center"/>
              <w:rPr>
                <w:rFonts w:ascii="Arial" w:hAnsi="Arial" w:cs="Arial"/>
                <w:sz w:val="22"/>
              </w:rPr>
            </w:pP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0F090D4E" w14:textId="77777777" w:rsidR="00F40008" w:rsidRPr="00F40008" w:rsidRDefault="00F40008" w:rsidP="005D1C65">
            <w:pPr>
              <w:tabs>
                <w:tab w:val="left" w:pos="2520"/>
              </w:tabs>
              <w:jc w:val="both"/>
              <w:rPr>
                <w:rFonts w:ascii="Arial" w:hAnsi="Arial" w:cs="Arial"/>
                <w:sz w:val="22"/>
              </w:rPr>
            </w:pPr>
            <w:r w:rsidRPr="00F40008">
              <w:rPr>
                <w:rFonts w:ascii="Arial" w:hAnsi="Arial" w:cs="Arial"/>
                <w:sz w:val="22"/>
              </w:rPr>
              <w:t>Accessibility of complaints handling procedure to public is through company’s website.</w:t>
            </w:r>
          </w:p>
        </w:tc>
        <w:tc>
          <w:tcPr>
            <w:tcW w:w="3354" w:type="dxa"/>
            <w:tcBorders>
              <w:top w:val="single" w:sz="4" w:space="0" w:color="auto"/>
              <w:left w:val="single" w:sz="4" w:space="0" w:color="auto"/>
              <w:bottom w:val="single" w:sz="4" w:space="0" w:color="auto"/>
              <w:right w:val="single" w:sz="4" w:space="0" w:color="auto"/>
            </w:tcBorders>
            <w:shd w:val="clear" w:color="auto" w:fill="auto"/>
          </w:tcPr>
          <w:p w14:paraId="695032D7" w14:textId="77777777" w:rsidR="00F40008" w:rsidRDefault="00F40008">
            <w:pPr>
              <w:tabs>
                <w:tab w:val="left" w:pos="2520"/>
              </w:tabs>
              <w:jc w:val="center"/>
              <w:rPr>
                <w:rFonts w:ascii="Arial" w:hAnsi="Arial" w:cs="Arial"/>
                <w:sz w:val="22"/>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44BB4336" w14:textId="77777777" w:rsidR="00F40008" w:rsidRDefault="00F40008">
            <w:pPr>
              <w:tabs>
                <w:tab w:val="left" w:pos="2520"/>
              </w:tabs>
              <w:jc w:val="center"/>
              <w:rPr>
                <w:rFonts w:ascii="Arial" w:hAnsi="Arial" w:cs="Arial"/>
                <w:sz w:val="22"/>
              </w:rPr>
            </w:pPr>
          </w:p>
        </w:tc>
      </w:tr>
      <w:tr w:rsidR="00F40008" w14:paraId="70BC4BCC" w14:textId="77777777" w:rsidTr="008D2804">
        <w:trPr>
          <w:trHeight w:val="548"/>
        </w:trPr>
        <w:tc>
          <w:tcPr>
            <w:tcW w:w="747" w:type="dxa"/>
            <w:tcBorders>
              <w:top w:val="single" w:sz="4" w:space="0" w:color="auto"/>
              <w:left w:val="single" w:sz="4" w:space="0" w:color="auto"/>
              <w:bottom w:val="single" w:sz="4" w:space="0" w:color="auto"/>
              <w:right w:val="single" w:sz="4" w:space="0" w:color="auto"/>
            </w:tcBorders>
            <w:shd w:val="clear" w:color="auto" w:fill="auto"/>
          </w:tcPr>
          <w:p w14:paraId="44546747" w14:textId="77777777" w:rsidR="00F40008" w:rsidRPr="00F40008" w:rsidRDefault="00F40008" w:rsidP="00F40008">
            <w:pPr>
              <w:pStyle w:val="ListParagraph"/>
              <w:numPr>
                <w:ilvl w:val="0"/>
                <w:numId w:val="6"/>
              </w:numPr>
              <w:tabs>
                <w:tab w:val="left" w:pos="2520"/>
              </w:tabs>
              <w:jc w:val="center"/>
              <w:rPr>
                <w:rFonts w:ascii="Arial" w:hAnsi="Arial" w:cs="Arial"/>
                <w:sz w:val="22"/>
              </w:rPr>
            </w:pP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750ADAFE" w14:textId="6A171018" w:rsidR="00F40008" w:rsidRDefault="00F40008" w:rsidP="00F40008">
            <w:pPr>
              <w:tabs>
                <w:tab w:val="left" w:pos="2520"/>
              </w:tabs>
              <w:rPr>
                <w:rFonts w:ascii="Arial" w:hAnsi="Arial" w:cs="Arial"/>
                <w:sz w:val="22"/>
              </w:rPr>
            </w:pPr>
            <w:r>
              <w:rPr>
                <w:rFonts w:ascii="Arial" w:hAnsi="Arial" w:cs="Arial"/>
                <w:sz w:val="22"/>
              </w:rPr>
              <w:t>Complaint format is available on website and in case requested by the client</w:t>
            </w:r>
            <w:r w:rsidR="001149AB">
              <w:rPr>
                <w:rFonts w:ascii="Arial" w:hAnsi="Arial" w:cs="Arial"/>
                <w:sz w:val="22"/>
              </w:rPr>
              <w:t>/participants</w:t>
            </w:r>
            <w:r w:rsidR="009E11D7">
              <w:rPr>
                <w:rFonts w:ascii="Arial" w:hAnsi="Arial" w:cs="Arial"/>
                <w:sz w:val="22"/>
              </w:rPr>
              <w:t>/interested parties</w:t>
            </w:r>
            <w:r>
              <w:rPr>
                <w:rFonts w:ascii="Arial" w:hAnsi="Arial" w:cs="Arial"/>
                <w:sz w:val="22"/>
              </w:rPr>
              <w:t xml:space="preserve">, same is sent to them.  </w:t>
            </w:r>
          </w:p>
        </w:tc>
        <w:tc>
          <w:tcPr>
            <w:tcW w:w="3354" w:type="dxa"/>
            <w:tcBorders>
              <w:top w:val="single" w:sz="4" w:space="0" w:color="auto"/>
              <w:left w:val="single" w:sz="4" w:space="0" w:color="auto"/>
              <w:bottom w:val="single" w:sz="4" w:space="0" w:color="auto"/>
              <w:right w:val="single" w:sz="4" w:space="0" w:color="auto"/>
            </w:tcBorders>
            <w:shd w:val="clear" w:color="auto" w:fill="auto"/>
          </w:tcPr>
          <w:p w14:paraId="3C803810" w14:textId="77777777" w:rsidR="0020273C" w:rsidRPr="00A75CF6" w:rsidRDefault="0020273C" w:rsidP="00D864EF">
            <w:pPr>
              <w:tabs>
                <w:tab w:val="left" w:pos="720"/>
                <w:tab w:val="left" w:pos="2520"/>
                <w:tab w:val="left" w:pos="2700"/>
              </w:tabs>
              <w:rPr>
                <w:rFonts w:ascii="Arial" w:hAnsi="Arial" w:cs="Arial"/>
              </w:rPr>
            </w:pPr>
            <w:r>
              <w:rPr>
                <w:rFonts w:ascii="Arial" w:hAnsi="Arial" w:cs="Arial"/>
              </w:rPr>
              <w:t xml:space="preserve">ISO 17021-1, AS 9104/1 </w:t>
            </w:r>
            <w:r w:rsidRPr="00A75CF6">
              <w:rPr>
                <w:rFonts w:ascii="Arial" w:hAnsi="Arial" w:cs="Arial"/>
              </w:rPr>
              <w:t>&amp; NVT/QM/1/001</w:t>
            </w:r>
          </w:p>
          <w:p w14:paraId="1DF385F9" w14:textId="77777777" w:rsidR="00F40008" w:rsidRDefault="00F40008" w:rsidP="00D864EF">
            <w:pPr>
              <w:tabs>
                <w:tab w:val="left" w:pos="2520"/>
              </w:tabs>
              <w:rPr>
                <w:rFonts w:ascii="Arial" w:hAnsi="Arial" w:cs="Arial"/>
                <w:sz w:val="22"/>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226751DD" w14:textId="77777777" w:rsidR="00F40008" w:rsidRDefault="00F40008" w:rsidP="007A79A9">
            <w:pPr>
              <w:tabs>
                <w:tab w:val="left" w:pos="2520"/>
              </w:tabs>
              <w:rPr>
                <w:rFonts w:ascii="Arial" w:hAnsi="Arial" w:cs="Arial"/>
                <w:sz w:val="22"/>
              </w:rPr>
            </w:pPr>
            <w:r>
              <w:rPr>
                <w:rFonts w:ascii="Arial" w:hAnsi="Arial" w:cs="Arial"/>
                <w:sz w:val="22"/>
              </w:rPr>
              <w:t>NVT/FORM/4/017-2</w:t>
            </w:r>
            <w:r w:rsidR="007A79A9">
              <w:rPr>
                <w:rFonts w:ascii="Arial" w:hAnsi="Arial" w:cs="Arial"/>
                <w:sz w:val="22"/>
              </w:rPr>
              <w:t xml:space="preserve">- </w:t>
            </w:r>
            <w:r w:rsidR="007A79A9" w:rsidRPr="007A79A9">
              <w:rPr>
                <w:rFonts w:ascii="Arial" w:hAnsi="Arial" w:cs="Arial"/>
                <w:sz w:val="22"/>
              </w:rPr>
              <w:t>A</w:t>
            </w:r>
            <w:r w:rsidR="007A79A9">
              <w:rPr>
                <w:rFonts w:ascii="Arial" w:hAnsi="Arial" w:cs="Arial"/>
                <w:sz w:val="22"/>
              </w:rPr>
              <w:t xml:space="preserve">pplication for Complaint (From Customer of NVT-QC </w:t>
            </w:r>
          </w:p>
        </w:tc>
      </w:tr>
      <w:tr w:rsidR="00F40008" w14:paraId="5E37358C" w14:textId="77777777" w:rsidTr="008D2804">
        <w:tc>
          <w:tcPr>
            <w:tcW w:w="747" w:type="dxa"/>
            <w:tcBorders>
              <w:top w:val="single" w:sz="4" w:space="0" w:color="auto"/>
              <w:left w:val="single" w:sz="4" w:space="0" w:color="auto"/>
              <w:bottom w:val="single" w:sz="4" w:space="0" w:color="auto"/>
              <w:right w:val="single" w:sz="4" w:space="0" w:color="auto"/>
            </w:tcBorders>
            <w:shd w:val="clear" w:color="auto" w:fill="auto"/>
          </w:tcPr>
          <w:p w14:paraId="02B4BA03" w14:textId="77777777" w:rsidR="00F40008" w:rsidRPr="00564435" w:rsidRDefault="00F40008" w:rsidP="00564435">
            <w:pPr>
              <w:pStyle w:val="ListParagraph"/>
              <w:numPr>
                <w:ilvl w:val="0"/>
                <w:numId w:val="6"/>
              </w:numPr>
              <w:tabs>
                <w:tab w:val="left" w:pos="2520"/>
              </w:tabs>
              <w:jc w:val="center"/>
              <w:rPr>
                <w:rFonts w:ascii="Arial" w:hAnsi="Arial" w:cs="Arial"/>
                <w:sz w:val="22"/>
              </w:rPr>
            </w:pP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6A50C3F4" w14:textId="77777777" w:rsidR="00F40008" w:rsidRDefault="00F40008" w:rsidP="00F40008">
            <w:pPr>
              <w:tabs>
                <w:tab w:val="left" w:pos="2520"/>
              </w:tabs>
              <w:rPr>
                <w:rFonts w:ascii="Arial" w:hAnsi="Arial" w:cs="Arial"/>
                <w:sz w:val="22"/>
              </w:rPr>
            </w:pPr>
            <w:r w:rsidRPr="00E67D3F">
              <w:rPr>
                <w:rFonts w:ascii="Arial" w:hAnsi="Arial" w:cs="Arial"/>
                <w:sz w:val="22"/>
              </w:rPr>
              <w:t>Register the complaint</w:t>
            </w:r>
          </w:p>
        </w:tc>
        <w:tc>
          <w:tcPr>
            <w:tcW w:w="3354" w:type="dxa"/>
            <w:tcBorders>
              <w:top w:val="single" w:sz="4" w:space="0" w:color="auto"/>
              <w:left w:val="single" w:sz="4" w:space="0" w:color="auto"/>
              <w:bottom w:val="single" w:sz="4" w:space="0" w:color="auto"/>
              <w:right w:val="single" w:sz="4" w:space="0" w:color="auto"/>
            </w:tcBorders>
            <w:shd w:val="clear" w:color="auto" w:fill="auto"/>
          </w:tcPr>
          <w:p w14:paraId="377A50B1" w14:textId="77777777" w:rsidR="00F40008" w:rsidRDefault="00F40008" w:rsidP="00F40008">
            <w:pPr>
              <w:tabs>
                <w:tab w:val="left" w:pos="2520"/>
              </w:tabs>
              <w:jc w:val="center"/>
              <w:rPr>
                <w:rFonts w:ascii="Arial" w:hAnsi="Arial" w:cs="Arial"/>
                <w:sz w:val="22"/>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6A767A1A" w14:textId="77777777" w:rsidR="00F40008" w:rsidRPr="00D864EF" w:rsidRDefault="00C74821" w:rsidP="007A79A9">
            <w:pPr>
              <w:tabs>
                <w:tab w:val="left" w:pos="2520"/>
              </w:tabs>
              <w:rPr>
                <w:rFonts w:ascii="Arial" w:hAnsi="Arial" w:cs="Arial"/>
                <w:sz w:val="22"/>
              </w:rPr>
            </w:pPr>
            <w:r>
              <w:rPr>
                <w:rFonts w:ascii="Arial" w:hAnsi="Arial" w:cs="Arial"/>
                <w:sz w:val="22"/>
              </w:rPr>
              <w:t xml:space="preserve">NVT/FORM/04/008  - Complaint Register </w:t>
            </w:r>
          </w:p>
        </w:tc>
      </w:tr>
      <w:tr w:rsidR="00D864EF" w14:paraId="77675321" w14:textId="77777777" w:rsidTr="008D2804">
        <w:tc>
          <w:tcPr>
            <w:tcW w:w="747" w:type="dxa"/>
            <w:tcBorders>
              <w:top w:val="single" w:sz="4" w:space="0" w:color="auto"/>
              <w:left w:val="single" w:sz="4" w:space="0" w:color="auto"/>
              <w:bottom w:val="single" w:sz="4" w:space="0" w:color="auto"/>
              <w:right w:val="single" w:sz="4" w:space="0" w:color="auto"/>
            </w:tcBorders>
            <w:shd w:val="clear" w:color="auto" w:fill="auto"/>
          </w:tcPr>
          <w:p w14:paraId="070E309A" w14:textId="77777777" w:rsidR="00D864EF" w:rsidRDefault="00D864EF" w:rsidP="00F40008">
            <w:pPr>
              <w:tabs>
                <w:tab w:val="left" w:pos="2520"/>
              </w:tabs>
              <w:jc w:val="center"/>
              <w:rPr>
                <w:rFonts w:ascii="Arial" w:hAnsi="Arial" w:cs="Arial"/>
                <w:sz w:val="22"/>
              </w:rPr>
            </w:pPr>
          </w:p>
          <w:p w14:paraId="466B3745" w14:textId="77777777" w:rsidR="00D864EF" w:rsidRDefault="00D864EF" w:rsidP="00F40008">
            <w:pPr>
              <w:tabs>
                <w:tab w:val="left" w:pos="2520"/>
              </w:tabs>
              <w:jc w:val="center"/>
              <w:rPr>
                <w:rFonts w:ascii="Arial" w:hAnsi="Arial" w:cs="Arial"/>
                <w:sz w:val="22"/>
              </w:rPr>
            </w:pP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1A343C2B" w14:textId="77777777" w:rsidR="00D864EF" w:rsidRPr="00E67D3F" w:rsidRDefault="00D864EF" w:rsidP="00F40008">
            <w:pPr>
              <w:tabs>
                <w:tab w:val="left" w:pos="2520"/>
              </w:tabs>
              <w:rPr>
                <w:rFonts w:ascii="Arial" w:hAnsi="Arial" w:cs="Arial"/>
                <w:sz w:val="22"/>
              </w:rPr>
            </w:pPr>
          </w:p>
        </w:tc>
        <w:tc>
          <w:tcPr>
            <w:tcW w:w="3354" w:type="dxa"/>
            <w:tcBorders>
              <w:top w:val="single" w:sz="4" w:space="0" w:color="auto"/>
              <w:left w:val="single" w:sz="4" w:space="0" w:color="auto"/>
              <w:bottom w:val="single" w:sz="4" w:space="0" w:color="auto"/>
              <w:right w:val="single" w:sz="4" w:space="0" w:color="auto"/>
            </w:tcBorders>
            <w:shd w:val="clear" w:color="auto" w:fill="auto"/>
          </w:tcPr>
          <w:p w14:paraId="60F4F8E3" w14:textId="77777777" w:rsidR="00D864EF" w:rsidRDefault="00D864EF" w:rsidP="00F40008">
            <w:pPr>
              <w:tabs>
                <w:tab w:val="left" w:pos="2520"/>
              </w:tabs>
              <w:jc w:val="center"/>
              <w:rPr>
                <w:rFonts w:ascii="Arial" w:hAnsi="Arial" w:cs="Arial"/>
                <w:sz w:val="22"/>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30FD104E" w14:textId="77777777" w:rsidR="00D864EF" w:rsidRPr="00B95869" w:rsidRDefault="00D864EF" w:rsidP="007A79A9">
            <w:pPr>
              <w:tabs>
                <w:tab w:val="left" w:pos="2520"/>
              </w:tabs>
              <w:rPr>
                <w:rFonts w:ascii="Arial" w:hAnsi="Arial" w:cs="Arial"/>
                <w:i/>
                <w:sz w:val="22"/>
              </w:rPr>
            </w:pPr>
          </w:p>
        </w:tc>
      </w:tr>
      <w:tr w:rsidR="00F40008" w14:paraId="51F1D81F" w14:textId="77777777" w:rsidTr="008D2804">
        <w:tc>
          <w:tcPr>
            <w:tcW w:w="747" w:type="dxa"/>
            <w:tcBorders>
              <w:top w:val="single" w:sz="4" w:space="0" w:color="auto"/>
              <w:left w:val="single" w:sz="4" w:space="0" w:color="auto"/>
              <w:bottom w:val="single" w:sz="4" w:space="0" w:color="auto"/>
              <w:right w:val="single" w:sz="4" w:space="0" w:color="auto"/>
            </w:tcBorders>
            <w:shd w:val="clear" w:color="auto" w:fill="auto"/>
          </w:tcPr>
          <w:p w14:paraId="51ED0E2D" w14:textId="77777777" w:rsidR="00F40008" w:rsidRDefault="00564435" w:rsidP="00F40008">
            <w:pPr>
              <w:tabs>
                <w:tab w:val="left" w:pos="2520"/>
              </w:tabs>
              <w:jc w:val="center"/>
              <w:rPr>
                <w:rFonts w:ascii="Arial" w:hAnsi="Arial" w:cs="Arial"/>
                <w:sz w:val="22"/>
              </w:rPr>
            </w:pPr>
            <w:r>
              <w:rPr>
                <w:rFonts w:ascii="Arial" w:hAnsi="Arial" w:cs="Arial"/>
                <w:sz w:val="22"/>
              </w:rPr>
              <w:t>4</w:t>
            </w:r>
            <w:r w:rsidR="00F40008">
              <w:rPr>
                <w:rFonts w:ascii="Arial" w:hAnsi="Arial" w:cs="Arial"/>
                <w:sz w:val="22"/>
              </w:rPr>
              <w:t xml:space="preserve"> </w:t>
            </w: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0E45B17D" w14:textId="77777777" w:rsidR="00F40008" w:rsidRDefault="00F40008" w:rsidP="00F40008">
            <w:pPr>
              <w:tabs>
                <w:tab w:val="left" w:pos="2520"/>
              </w:tabs>
              <w:rPr>
                <w:rFonts w:ascii="Arial" w:hAnsi="Arial" w:cs="Arial"/>
                <w:sz w:val="22"/>
              </w:rPr>
            </w:pPr>
            <w:r>
              <w:rPr>
                <w:rFonts w:ascii="Arial" w:hAnsi="Arial" w:cs="Arial"/>
                <w:sz w:val="22"/>
              </w:rPr>
              <w:t>Acknowledge the complaint and respond within 30 days.</w:t>
            </w:r>
          </w:p>
        </w:tc>
        <w:tc>
          <w:tcPr>
            <w:tcW w:w="3354" w:type="dxa"/>
            <w:tcBorders>
              <w:top w:val="single" w:sz="4" w:space="0" w:color="auto"/>
              <w:left w:val="single" w:sz="4" w:space="0" w:color="auto"/>
              <w:bottom w:val="single" w:sz="4" w:space="0" w:color="auto"/>
              <w:right w:val="single" w:sz="4" w:space="0" w:color="auto"/>
            </w:tcBorders>
            <w:shd w:val="clear" w:color="auto" w:fill="auto"/>
          </w:tcPr>
          <w:p w14:paraId="22B6B36C" w14:textId="77777777" w:rsidR="00F40008" w:rsidRDefault="00F40008" w:rsidP="00F40008">
            <w:pPr>
              <w:tabs>
                <w:tab w:val="left" w:pos="2520"/>
              </w:tabs>
              <w:jc w:val="center"/>
              <w:rPr>
                <w:rFonts w:ascii="Arial" w:hAnsi="Arial" w:cs="Arial"/>
                <w:sz w:val="22"/>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560DF3C0" w14:textId="77777777" w:rsidR="00D864EF" w:rsidRDefault="00F40008" w:rsidP="007A79A9">
            <w:pPr>
              <w:tabs>
                <w:tab w:val="left" w:pos="2520"/>
              </w:tabs>
              <w:rPr>
                <w:rFonts w:ascii="Arial" w:hAnsi="Arial" w:cs="Arial"/>
                <w:bCs/>
                <w:sz w:val="22"/>
              </w:rPr>
            </w:pPr>
            <w:r w:rsidRPr="007A79A9">
              <w:rPr>
                <w:rFonts w:ascii="Arial" w:hAnsi="Arial" w:cs="Arial"/>
                <w:bCs/>
                <w:sz w:val="22"/>
              </w:rPr>
              <w:t>Register NVT/FORM/4/021</w:t>
            </w:r>
            <w:r w:rsidR="00D864EF">
              <w:rPr>
                <w:rFonts w:ascii="Arial" w:hAnsi="Arial" w:cs="Arial"/>
                <w:bCs/>
                <w:sz w:val="22"/>
              </w:rPr>
              <w:t xml:space="preserve">- </w:t>
            </w:r>
          </w:p>
          <w:p w14:paraId="704CEB75" w14:textId="77777777" w:rsidR="00F40008" w:rsidRPr="007A79A9" w:rsidRDefault="007A79A9" w:rsidP="007A79A9">
            <w:pPr>
              <w:tabs>
                <w:tab w:val="left" w:pos="2520"/>
              </w:tabs>
              <w:rPr>
                <w:rFonts w:ascii="Arial" w:hAnsi="Arial" w:cs="Arial"/>
                <w:bCs/>
                <w:sz w:val="22"/>
              </w:rPr>
            </w:pPr>
            <w:r w:rsidRPr="007A79A9">
              <w:rPr>
                <w:rFonts w:ascii="Arial" w:hAnsi="Arial" w:cs="Arial"/>
                <w:bCs/>
                <w:sz w:val="22"/>
              </w:rPr>
              <w:t>Corre</w:t>
            </w:r>
            <w:r w:rsidR="00C74821">
              <w:rPr>
                <w:rFonts w:ascii="Arial" w:hAnsi="Arial" w:cs="Arial"/>
                <w:bCs/>
                <w:sz w:val="22"/>
              </w:rPr>
              <w:t xml:space="preserve">ctive Action Report for </w:t>
            </w:r>
            <w:r w:rsidRPr="007A79A9">
              <w:rPr>
                <w:rFonts w:ascii="Arial" w:hAnsi="Arial" w:cs="Arial"/>
                <w:bCs/>
                <w:sz w:val="22"/>
              </w:rPr>
              <w:t xml:space="preserve">Complaints. </w:t>
            </w:r>
          </w:p>
        </w:tc>
      </w:tr>
      <w:tr w:rsidR="00F40008" w14:paraId="0608DE67" w14:textId="77777777" w:rsidTr="008D2804">
        <w:tc>
          <w:tcPr>
            <w:tcW w:w="747" w:type="dxa"/>
            <w:tcBorders>
              <w:top w:val="single" w:sz="4" w:space="0" w:color="auto"/>
              <w:left w:val="single" w:sz="4" w:space="0" w:color="auto"/>
              <w:bottom w:val="single" w:sz="4" w:space="0" w:color="auto"/>
              <w:right w:val="single" w:sz="4" w:space="0" w:color="auto"/>
            </w:tcBorders>
            <w:shd w:val="clear" w:color="auto" w:fill="auto"/>
          </w:tcPr>
          <w:p w14:paraId="45FCF767" w14:textId="77777777" w:rsidR="00F40008" w:rsidRDefault="00564435" w:rsidP="00F40008">
            <w:pPr>
              <w:tabs>
                <w:tab w:val="left" w:pos="2520"/>
              </w:tabs>
              <w:jc w:val="center"/>
              <w:rPr>
                <w:rFonts w:ascii="Arial" w:hAnsi="Arial" w:cs="Arial"/>
                <w:sz w:val="22"/>
              </w:rPr>
            </w:pPr>
            <w:r>
              <w:rPr>
                <w:rFonts w:ascii="Arial" w:hAnsi="Arial" w:cs="Arial"/>
                <w:sz w:val="22"/>
              </w:rPr>
              <w:t>5</w:t>
            </w: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14ABF19A" w14:textId="77777777" w:rsidR="00F40008" w:rsidRDefault="00F40008" w:rsidP="00F40008">
            <w:pPr>
              <w:tabs>
                <w:tab w:val="left" w:pos="2520"/>
              </w:tabs>
              <w:rPr>
                <w:rFonts w:ascii="Arial" w:hAnsi="Arial" w:cs="Arial"/>
                <w:sz w:val="22"/>
              </w:rPr>
            </w:pPr>
            <w:r>
              <w:rPr>
                <w:rFonts w:ascii="Arial" w:hAnsi="Arial" w:cs="Arial"/>
                <w:sz w:val="22"/>
              </w:rPr>
              <w:t>Assign investigation and reporting of the complaint to a person who was not involved in the process which gave rise to complaint.</w:t>
            </w:r>
          </w:p>
        </w:tc>
        <w:tc>
          <w:tcPr>
            <w:tcW w:w="3354" w:type="dxa"/>
            <w:tcBorders>
              <w:top w:val="single" w:sz="4" w:space="0" w:color="auto"/>
              <w:left w:val="single" w:sz="4" w:space="0" w:color="auto"/>
              <w:bottom w:val="single" w:sz="4" w:space="0" w:color="auto"/>
              <w:right w:val="single" w:sz="4" w:space="0" w:color="auto"/>
            </w:tcBorders>
            <w:shd w:val="clear" w:color="auto" w:fill="auto"/>
          </w:tcPr>
          <w:p w14:paraId="236069DA" w14:textId="77777777" w:rsidR="00F40008" w:rsidRDefault="00F40008" w:rsidP="00F40008">
            <w:pPr>
              <w:tabs>
                <w:tab w:val="left" w:pos="2520"/>
              </w:tabs>
              <w:jc w:val="center"/>
              <w:rPr>
                <w:rFonts w:ascii="Arial" w:hAnsi="Arial" w:cs="Arial"/>
                <w:sz w:val="22"/>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44C99FEB" w14:textId="77777777" w:rsidR="00F40008" w:rsidRDefault="00F40008" w:rsidP="007A79A9">
            <w:pPr>
              <w:tabs>
                <w:tab w:val="left" w:pos="2520"/>
              </w:tabs>
              <w:rPr>
                <w:rFonts w:ascii="Arial" w:hAnsi="Arial" w:cs="Arial"/>
                <w:sz w:val="22"/>
              </w:rPr>
            </w:pPr>
          </w:p>
        </w:tc>
      </w:tr>
      <w:tr w:rsidR="00F40008" w14:paraId="1A2FB687" w14:textId="77777777" w:rsidTr="008D2804">
        <w:tc>
          <w:tcPr>
            <w:tcW w:w="747" w:type="dxa"/>
            <w:tcBorders>
              <w:top w:val="single" w:sz="4" w:space="0" w:color="auto"/>
              <w:left w:val="single" w:sz="4" w:space="0" w:color="auto"/>
              <w:bottom w:val="single" w:sz="4" w:space="0" w:color="auto"/>
              <w:right w:val="single" w:sz="4" w:space="0" w:color="auto"/>
            </w:tcBorders>
            <w:shd w:val="clear" w:color="auto" w:fill="auto"/>
          </w:tcPr>
          <w:p w14:paraId="1D48DBB4" w14:textId="77777777" w:rsidR="00F40008" w:rsidRDefault="00564435" w:rsidP="00F40008">
            <w:pPr>
              <w:tabs>
                <w:tab w:val="left" w:pos="2520"/>
              </w:tabs>
              <w:jc w:val="center"/>
              <w:rPr>
                <w:rFonts w:ascii="Arial" w:hAnsi="Arial" w:cs="Arial"/>
                <w:sz w:val="22"/>
              </w:rPr>
            </w:pPr>
            <w:r>
              <w:rPr>
                <w:rFonts w:ascii="Arial" w:hAnsi="Arial" w:cs="Arial"/>
                <w:sz w:val="22"/>
              </w:rPr>
              <w:t>6</w:t>
            </w: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0F214A68" w14:textId="7842B74D" w:rsidR="00F40008" w:rsidRDefault="00F40008" w:rsidP="00F40008">
            <w:pPr>
              <w:tabs>
                <w:tab w:val="left" w:pos="2520"/>
              </w:tabs>
              <w:rPr>
                <w:rFonts w:ascii="Arial" w:hAnsi="Arial" w:cs="Arial"/>
                <w:sz w:val="22"/>
              </w:rPr>
            </w:pPr>
            <w:r>
              <w:rPr>
                <w:rFonts w:ascii="Arial" w:hAnsi="Arial" w:cs="Arial"/>
                <w:sz w:val="22"/>
              </w:rPr>
              <w:t xml:space="preserve">Review the report and arrive at a decision. Inform decision to </w:t>
            </w:r>
            <w:r w:rsidR="009E11D7">
              <w:rPr>
                <w:rFonts w:ascii="Arial" w:hAnsi="Arial" w:cs="Arial"/>
                <w:sz w:val="22"/>
              </w:rPr>
              <w:t>the complainant.</w:t>
            </w:r>
            <w:r>
              <w:rPr>
                <w:rFonts w:ascii="Arial" w:hAnsi="Arial" w:cs="Arial"/>
                <w:sz w:val="22"/>
              </w:rPr>
              <w:t xml:space="preserve"> Inform</w:t>
            </w:r>
            <w:r w:rsidR="009E11D7">
              <w:rPr>
                <w:rFonts w:ascii="Arial" w:hAnsi="Arial" w:cs="Arial"/>
                <w:sz w:val="22"/>
              </w:rPr>
              <w:t xml:space="preserve"> complainant</w:t>
            </w:r>
            <w:r>
              <w:rPr>
                <w:rFonts w:ascii="Arial" w:hAnsi="Arial" w:cs="Arial"/>
                <w:sz w:val="22"/>
              </w:rPr>
              <w:t xml:space="preserve"> that he can appeal against the decision</w:t>
            </w:r>
            <w:r w:rsidR="009E11D7">
              <w:rPr>
                <w:rFonts w:ascii="Arial" w:hAnsi="Arial" w:cs="Arial"/>
                <w:sz w:val="22"/>
              </w:rPr>
              <w:t>.</w:t>
            </w:r>
            <w:r w:rsidR="0020273C">
              <w:rPr>
                <w:rFonts w:ascii="Arial" w:hAnsi="Arial" w:cs="Arial"/>
                <w:sz w:val="22"/>
              </w:rPr>
              <w:t xml:space="preserve"> </w:t>
            </w:r>
          </w:p>
        </w:tc>
        <w:tc>
          <w:tcPr>
            <w:tcW w:w="3354" w:type="dxa"/>
            <w:tcBorders>
              <w:top w:val="single" w:sz="4" w:space="0" w:color="auto"/>
              <w:left w:val="single" w:sz="4" w:space="0" w:color="auto"/>
              <w:bottom w:val="single" w:sz="4" w:space="0" w:color="auto"/>
              <w:right w:val="single" w:sz="4" w:space="0" w:color="auto"/>
            </w:tcBorders>
            <w:shd w:val="clear" w:color="auto" w:fill="auto"/>
          </w:tcPr>
          <w:p w14:paraId="0B302C3C" w14:textId="77777777" w:rsidR="00F40008" w:rsidRDefault="00F40008" w:rsidP="007A79A9">
            <w:pPr>
              <w:tabs>
                <w:tab w:val="left" w:pos="2520"/>
              </w:tabs>
              <w:rPr>
                <w:rFonts w:ascii="Arial" w:hAnsi="Arial" w:cs="Arial"/>
                <w:sz w:val="22"/>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521DB2F7" w14:textId="77777777" w:rsidR="007A79A9" w:rsidRDefault="007A79A9" w:rsidP="007A79A9">
            <w:pPr>
              <w:tabs>
                <w:tab w:val="left" w:pos="2520"/>
              </w:tabs>
              <w:rPr>
                <w:rFonts w:ascii="Arial" w:hAnsi="Arial" w:cs="Arial"/>
                <w:sz w:val="22"/>
              </w:rPr>
            </w:pPr>
            <w:r>
              <w:rPr>
                <w:rFonts w:ascii="Arial" w:hAnsi="Arial" w:cs="Arial"/>
                <w:sz w:val="22"/>
              </w:rPr>
              <w:t xml:space="preserve">Decision the complaint </w:t>
            </w:r>
          </w:p>
          <w:p w14:paraId="58679E46" w14:textId="77777777" w:rsidR="00F40008" w:rsidRDefault="007A79A9" w:rsidP="007A79A9">
            <w:pPr>
              <w:tabs>
                <w:tab w:val="left" w:pos="2520"/>
              </w:tabs>
              <w:rPr>
                <w:rFonts w:ascii="Arial" w:hAnsi="Arial" w:cs="Arial"/>
                <w:sz w:val="22"/>
              </w:rPr>
            </w:pPr>
            <w:r>
              <w:rPr>
                <w:rFonts w:ascii="Arial" w:hAnsi="Arial" w:cs="Arial"/>
                <w:sz w:val="22"/>
              </w:rPr>
              <w:t>NVT/FORM/4/017-1 – Application for Appeal</w:t>
            </w:r>
          </w:p>
        </w:tc>
      </w:tr>
      <w:tr w:rsidR="00F40008" w14:paraId="6085140B" w14:textId="77777777" w:rsidTr="008D2804">
        <w:tc>
          <w:tcPr>
            <w:tcW w:w="747" w:type="dxa"/>
            <w:tcBorders>
              <w:top w:val="single" w:sz="4" w:space="0" w:color="auto"/>
              <w:left w:val="single" w:sz="4" w:space="0" w:color="auto"/>
              <w:bottom w:val="single" w:sz="4" w:space="0" w:color="auto"/>
              <w:right w:val="single" w:sz="4" w:space="0" w:color="auto"/>
            </w:tcBorders>
            <w:shd w:val="clear" w:color="auto" w:fill="auto"/>
          </w:tcPr>
          <w:p w14:paraId="337A1D61" w14:textId="77777777" w:rsidR="00F40008" w:rsidRDefault="00564435" w:rsidP="00F40008">
            <w:pPr>
              <w:tabs>
                <w:tab w:val="left" w:pos="2520"/>
              </w:tabs>
              <w:jc w:val="center"/>
              <w:rPr>
                <w:rFonts w:ascii="Arial" w:hAnsi="Arial" w:cs="Arial"/>
                <w:sz w:val="22"/>
              </w:rPr>
            </w:pPr>
            <w:r>
              <w:rPr>
                <w:rFonts w:ascii="Arial" w:hAnsi="Arial" w:cs="Arial"/>
                <w:sz w:val="22"/>
              </w:rPr>
              <w:t>7</w:t>
            </w: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6EC5DEE3" w14:textId="77777777" w:rsidR="00F40008" w:rsidRDefault="00F40008" w:rsidP="00F40008">
            <w:pPr>
              <w:tabs>
                <w:tab w:val="left" w:pos="2520"/>
              </w:tabs>
              <w:rPr>
                <w:rFonts w:ascii="Arial" w:hAnsi="Arial" w:cs="Arial"/>
                <w:sz w:val="22"/>
              </w:rPr>
            </w:pPr>
            <w:r>
              <w:rPr>
                <w:rFonts w:ascii="Arial" w:hAnsi="Arial" w:cs="Arial"/>
                <w:sz w:val="22"/>
              </w:rPr>
              <w:t>Decide required corrective action to prevent repetition. Implement decision, verify effectiveness and close complaint. Enter details in the register. If short notice audit is required, the audit is completed within 90 days.</w:t>
            </w:r>
          </w:p>
        </w:tc>
        <w:tc>
          <w:tcPr>
            <w:tcW w:w="3354" w:type="dxa"/>
            <w:tcBorders>
              <w:top w:val="single" w:sz="4" w:space="0" w:color="auto"/>
              <w:left w:val="single" w:sz="4" w:space="0" w:color="auto"/>
              <w:bottom w:val="single" w:sz="4" w:space="0" w:color="auto"/>
              <w:right w:val="single" w:sz="4" w:space="0" w:color="auto"/>
            </w:tcBorders>
            <w:shd w:val="clear" w:color="auto" w:fill="auto"/>
          </w:tcPr>
          <w:p w14:paraId="3804A3B3" w14:textId="77777777" w:rsidR="00F40008" w:rsidRDefault="007A79A9" w:rsidP="007A79A9">
            <w:pPr>
              <w:tabs>
                <w:tab w:val="left" w:pos="2520"/>
              </w:tabs>
              <w:rPr>
                <w:rFonts w:ascii="Arial" w:hAnsi="Arial" w:cs="Arial"/>
                <w:sz w:val="22"/>
              </w:rPr>
            </w:pPr>
            <w:r w:rsidRPr="007A79A9">
              <w:rPr>
                <w:rFonts w:ascii="Arial" w:hAnsi="Arial" w:cs="Arial"/>
                <w:sz w:val="22"/>
              </w:rPr>
              <w:t>NVT/FORM/4/021</w:t>
            </w:r>
            <w:r>
              <w:rPr>
                <w:rFonts w:ascii="Arial" w:hAnsi="Arial" w:cs="Arial"/>
                <w:sz w:val="22"/>
              </w:rPr>
              <w:t xml:space="preserve">- </w:t>
            </w:r>
            <w:r w:rsidRPr="007A79A9">
              <w:rPr>
                <w:rFonts w:ascii="Arial" w:hAnsi="Arial" w:cs="Arial"/>
                <w:bCs/>
                <w:sz w:val="22"/>
              </w:rPr>
              <w:t>Corrective Action Report for Appeals/Complaints.</w:t>
            </w: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2508DFF9" w14:textId="77777777" w:rsidR="00F40008" w:rsidRDefault="00C74821" w:rsidP="00C74821">
            <w:pPr>
              <w:tabs>
                <w:tab w:val="left" w:pos="2520"/>
              </w:tabs>
              <w:rPr>
                <w:rFonts w:ascii="Arial" w:hAnsi="Arial" w:cs="Arial"/>
                <w:sz w:val="22"/>
              </w:rPr>
            </w:pPr>
            <w:r>
              <w:rPr>
                <w:rFonts w:ascii="Arial" w:hAnsi="Arial" w:cs="Arial"/>
                <w:sz w:val="22"/>
              </w:rPr>
              <w:t>NVT/FORM/04/008  - Complaint Register</w:t>
            </w:r>
          </w:p>
        </w:tc>
      </w:tr>
      <w:tr w:rsidR="00F40008" w14:paraId="4CF4A0E5" w14:textId="77777777" w:rsidTr="008D2804">
        <w:trPr>
          <w:trHeight w:val="710"/>
        </w:trPr>
        <w:tc>
          <w:tcPr>
            <w:tcW w:w="747" w:type="dxa"/>
            <w:tcBorders>
              <w:top w:val="single" w:sz="4" w:space="0" w:color="auto"/>
              <w:left w:val="single" w:sz="4" w:space="0" w:color="auto"/>
              <w:bottom w:val="single" w:sz="4" w:space="0" w:color="auto"/>
              <w:right w:val="single" w:sz="4" w:space="0" w:color="auto"/>
            </w:tcBorders>
            <w:shd w:val="clear" w:color="auto" w:fill="auto"/>
          </w:tcPr>
          <w:p w14:paraId="6C5ED9DD" w14:textId="77777777" w:rsidR="00F40008" w:rsidRDefault="00564435" w:rsidP="00F40008">
            <w:pPr>
              <w:tabs>
                <w:tab w:val="left" w:pos="2520"/>
              </w:tabs>
              <w:jc w:val="center"/>
              <w:rPr>
                <w:rFonts w:ascii="Arial" w:hAnsi="Arial" w:cs="Arial"/>
                <w:sz w:val="22"/>
              </w:rPr>
            </w:pPr>
            <w:r>
              <w:rPr>
                <w:rFonts w:ascii="Arial" w:hAnsi="Arial" w:cs="Arial"/>
                <w:sz w:val="22"/>
              </w:rPr>
              <w:t>8</w:t>
            </w: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0DD8D465" w14:textId="77777777" w:rsidR="00F40008" w:rsidRDefault="00F40008" w:rsidP="0020273C">
            <w:pPr>
              <w:tabs>
                <w:tab w:val="left" w:pos="2520"/>
              </w:tabs>
              <w:jc w:val="both"/>
              <w:rPr>
                <w:rFonts w:ascii="Arial" w:hAnsi="Arial" w:cs="Arial"/>
                <w:sz w:val="22"/>
              </w:rPr>
            </w:pPr>
            <w:r>
              <w:rPr>
                <w:rFonts w:ascii="Arial" w:hAnsi="Arial" w:cs="Arial"/>
                <w:sz w:val="22"/>
              </w:rPr>
              <w:t>In case of A</w:t>
            </w:r>
            <w:r w:rsidR="0020273C">
              <w:rPr>
                <w:rFonts w:ascii="Arial" w:hAnsi="Arial" w:cs="Arial"/>
                <w:sz w:val="22"/>
              </w:rPr>
              <w:t xml:space="preserve">erospace clients </w:t>
            </w:r>
            <w:r>
              <w:rPr>
                <w:rFonts w:ascii="Arial" w:hAnsi="Arial" w:cs="Arial"/>
                <w:sz w:val="22"/>
              </w:rPr>
              <w:t xml:space="preserve">details </w:t>
            </w:r>
            <w:r w:rsidR="0020273C">
              <w:rPr>
                <w:rFonts w:ascii="Arial" w:hAnsi="Arial" w:cs="Arial"/>
                <w:sz w:val="22"/>
              </w:rPr>
              <w:t xml:space="preserve">regarding the complaint resolution </w:t>
            </w:r>
            <w:r>
              <w:rPr>
                <w:rFonts w:ascii="Arial" w:hAnsi="Arial" w:cs="Arial"/>
                <w:sz w:val="22"/>
              </w:rPr>
              <w:t>shall be uploaded in OASIS.</w:t>
            </w:r>
          </w:p>
        </w:tc>
        <w:tc>
          <w:tcPr>
            <w:tcW w:w="3354" w:type="dxa"/>
            <w:tcBorders>
              <w:top w:val="single" w:sz="4" w:space="0" w:color="auto"/>
              <w:left w:val="single" w:sz="4" w:space="0" w:color="auto"/>
              <w:bottom w:val="single" w:sz="4" w:space="0" w:color="auto"/>
              <w:right w:val="single" w:sz="4" w:space="0" w:color="auto"/>
            </w:tcBorders>
            <w:shd w:val="clear" w:color="auto" w:fill="auto"/>
          </w:tcPr>
          <w:p w14:paraId="5258E9C0" w14:textId="77777777" w:rsidR="00F40008" w:rsidRDefault="00F40008" w:rsidP="00F40008">
            <w:pPr>
              <w:tabs>
                <w:tab w:val="left" w:pos="2520"/>
              </w:tabs>
              <w:jc w:val="center"/>
              <w:rPr>
                <w:rFonts w:ascii="Arial" w:hAnsi="Arial" w:cs="Arial"/>
                <w:sz w:val="22"/>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380C5A65" w14:textId="77777777" w:rsidR="00F40008" w:rsidRDefault="007A79A9" w:rsidP="00F40008">
            <w:pPr>
              <w:tabs>
                <w:tab w:val="left" w:pos="2520"/>
              </w:tabs>
              <w:jc w:val="center"/>
              <w:rPr>
                <w:rFonts w:ascii="Arial" w:hAnsi="Arial" w:cs="Arial"/>
                <w:sz w:val="22"/>
              </w:rPr>
            </w:pPr>
            <w:r>
              <w:rPr>
                <w:rFonts w:ascii="Arial" w:hAnsi="Arial" w:cs="Arial"/>
                <w:sz w:val="22"/>
              </w:rPr>
              <w:t xml:space="preserve">OASIS Update </w:t>
            </w:r>
          </w:p>
        </w:tc>
      </w:tr>
      <w:tr w:rsidR="00F40008" w14:paraId="6034B58E" w14:textId="77777777" w:rsidTr="00D236C0">
        <w:tc>
          <w:tcPr>
            <w:tcW w:w="13248" w:type="dxa"/>
            <w:gridSpan w:val="4"/>
            <w:tcBorders>
              <w:top w:val="single" w:sz="4" w:space="0" w:color="auto"/>
              <w:left w:val="single" w:sz="4" w:space="0" w:color="auto"/>
              <w:bottom w:val="single" w:sz="4" w:space="0" w:color="auto"/>
              <w:right w:val="single" w:sz="4" w:space="0" w:color="auto"/>
            </w:tcBorders>
            <w:shd w:val="clear" w:color="auto" w:fill="auto"/>
          </w:tcPr>
          <w:p w14:paraId="5FCD409D" w14:textId="5A64BC77" w:rsidR="00F40008" w:rsidRPr="007A79A9" w:rsidRDefault="00F40008" w:rsidP="00F40008">
            <w:pPr>
              <w:tabs>
                <w:tab w:val="left" w:pos="2520"/>
              </w:tabs>
              <w:rPr>
                <w:rFonts w:ascii="Arial" w:hAnsi="Arial" w:cs="Arial"/>
                <w:b/>
                <w:sz w:val="22"/>
              </w:rPr>
            </w:pPr>
            <w:r>
              <w:br w:type="page"/>
            </w:r>
            <w:r w:rsidRPr="007A79A9">
              <w:rPr>
                <w:rFonts w:ascii="Arial" w:hAnsi="Arial" w:cs="Arial"/>
                <w:b/>
                <w:sz w:val="22"/>
              </w:rPr>
              <w:t xml:space="preserve">Complaints against </w:t>
            </w:r>
            <w:r w:rsidR="009E11D7">
              <w:rPr>
                <w:rFonts w:ascii="Arial" w:hAnsi="Arial" w:cs="Arial"/>
                <w:b/>
                <w:sz w:val="22"/>
              </w:rPr>
              <w:t xml:space="preserve">certified </w:t>
            </w:r>
            <w:r w:rsidRPr="007A79A9">
              <w:rPr>
                <w:rFonts w:ascii="Arial" w:hAnsi="Arial" w:cs="Arial"/>
                <w:b/>
                <w:sz w:val="22"/>
              </w:rPr>
              <w:t>client</w:t>
            </w:r>
            <w:r w:rsidR="009E11D7">
              <w:rPr>
                <w:rFonts w:ascii="Arial" w:hAnsi="Arial" w:cs="Arial"/>
                <w:b/>
                <w:sz w:val="22"/>
              </w:rPr>
              <w:t xml:space="preserve"> </w:t>
            </w:r>
          </w:p>
        </w:tc>
      </w:tr>
      <w:tr w:rsidR="00F40008" w14:paraId="5AB986A2" w14:textId="77777777" w:rsidTr="008D2804">
        <w:tc>
          <w:tcPr>
            <w:tcW w:w="747" w:type="dxa"/>
            <w:tcBorders>
              <w:top w:val="single" w:sz="4" w:space="0" w:color="auto"/>
              <w:left w:val="single" w:sz="4" w:space="0" w:color="auto"/>
              <w:bottom w:val="single" w:sz="4" w:space="0" w:color="auto"/>
              <w:right w:val="single" w:sz="4" w:space="0" w:color="auto"/>
            </w:tcBorders>
            <w:shd w:val="clear" w:color="auto" w:fill="auto"/>
          </w:tcPr>
          <w:p w14:paraId="6125DF5A" w14:textId="77777777" w:rsidR="00F40008" w:rsidRDefault="00564435" w:rsidP="00F40008">
            <w:pPr>
              <w:tabs>
                <w:tab w:val="left" w:pos="2520"/>
              </w:tabs>
              <w:jc w:val="center"/>
              <w:rPr>
                <w:rFonts w:ascii="Arial" w:hAnsi="Arial" w:cs="Arial"/>
                <w:sz w:val="22"/>
              </w:rPr>
            </w:pPr>
            <w:r>
              <w:rPr>
                <w:rFonts w:ascii="Arial" w:hAnsi="Arial" w:cs="Arial"/>
                <w:sz w:val="22"/>
              </w:rPr>
              <w:t>1</w:t>
            </w: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04F66693" w14:textId="228E2A5C" w:rsidR="00F40008" w:rsidRDefault="00F40008" w:rsidP="00F40008">
            <w:pPr>
              <w:tabs>
                <w:tab w:val="left" w:pos="2520"/>
              </w:tabs>
              <w:rPr>
                <w:rFonts w:ascii="Arial" w:hAnsi="Arial" w:cs="Arial"/>
                <w:sz w:val="22"/>
              </w:rPr>
            </w:pPr>
            <w:r>
              <w:rPr>
                <w:rFonts w:ascii="Arial" w:hAnsi="Arial" w:cs="Arial"/>
                <w:sz w:val="22"/>
              </w:rPr>
              <w:t>Inform client. Carry out a preliminary investigation through telephone/ letter</w:t>
            </w:r>
          </w:p>
        </w:tc>
        <w:tc>
          <w:tcPr>
            <w:tcW w:w="3354" w:type="dxa"/>
            <w:tcBorders>
              <w:top w:val="single" w:sz="4" w:space="0" w:color="auto"/>
              <w:left w:val="single" w:sz="4" w:space="0" w:color="auto"/>
              <w:bottom w:val="single" w:sz="4" w:space="0" w:color="auto"/>
              <w:right w:val="single" w:sz="4" w:space="0" w:color="auto"/>
            </w:tcBorders>
            <w:shd w:val="clear" w:color="auto" w:fill="auto"/>
          </w:tcPr>
          <w:p w14:paraId="7BC9D7EF" w14:textId="77777777" w:rsidR="00F40008" w:rsidRDefault="00F40008" w:rsidP="00F40008">
            <w:pPr>
              <w:tabs>
                <w:tab w:val="left" w:pos="2520"/>
              </w:tabs>
              <w:jc w:val="center"/>
              <w:rPr>
                <w:rFonts w:ascii="Arial" w:hAnsi="Arial" w:cs="Arial"/>
                <w:sz w:val="22"/>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096DF76B" w14:textId="77777777" w:rsidR="00F40008" w:rsidRDefault="00F40008" w:rsidP="005D2710">
            <w:pPr>
              <w:tabs>
                <w:tab w:val="left" w:pos="2520"/>
              </w:tabs>
              <w:rPr>
                <w:rFonts w:ascii="Arial" w:hAnsi="Arial" w:cs="Arial"/>
                <w:sz w:val="22"/>
              </w:rPr>
            </w:pPr>
            <w:r>
              <w:rPr>
                <w:rFonts w:ascii="Arial" w:hAnsi="Arial" w:cs="Arial"/>
                <w:sz w:val="22"/>
              </w:rPr>
              <w:t xml:space="preserve">Correspondence </w:t>
            </w:r>
          </w:p>
        </w:tc>
      </w:tr>
      <w:tr w:rsidR="00F40008" w14:paraId="77B01F4F" w14:textId="77777777" w:rsidTr="008D2804">
        <w:tc>
          <w:tcPr>
            <w:tcW w:w="747" w:type="dxa"/>
            <w:tcBorders>
              <w:top w:val="single" w:sz="4" w:space="0" w:color="auto"/>
              <w:left w:val="single" w:sz="4" w:space="0" w:color="auto"/>
              <w:bottom w:val="single" w:sz="4" w:space="0" w:color="auto"/>
              <w:right w:val="single" w:sz="4" w:space="0" w:color="auto"/>
            </w:tcBorders>
            <w:shd w:val="clear" w:color="auto" w:fill="auto"/>
          </w:tcPr>
          <w:p w14:paraId="1A6EC8A0" w14:textId="77777777" w:rsidR="00F40008" w:rsidRDefault="00564435" w:rsidP="00F40008">
            <w:pPr>
              <w:tabs>
                <w:tab w:val="left" w:pos="2520"/>
              </w:tabs>
              <w:jc w:val="center"/>
              <w:rPr>
                <w:rFonts w:ascii="Arial" w:hAnsi="Arial" w:cs="Arial"/>
                <w:sz w:val="22"/>
              </w:rPr>
            </w:pPr>
            <w:r>
              <w:rPr>
                <w:rFonts w:ascii="Arial" w:hAnsi="Arial" w:cs="Arial"/>
                <w:sz w:val="22"/>
              </w:rPr>
              <w:t>2</w:t>
            </w: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27135873" w14:textId="77777777" w:rsidR="00F40008" w:rsidRDefault="00F40008" w:rsidP="00F40008">
            <w:pPr>
              <w:tabs>
                <w:tab w:val="left" w:pos="2520"/>
              </w:tabs>
              <w:rPr>
                <w:rFonts w:ascii="Arial" w:hAnsi="Arial" w:cs="Arial"/>
                <w:sz w:val="22"/>
              </w:rPr>
            </w:pPr>
            <w:r>
              <w:rPr>
                <w:rFonts w:ascii="Arial" w:hAnsi="Arial" w:cs="Arial"/>
                <w:sz w:val="22"/>
              </w:rPr>
              <w:t>Request client to investigate and resolve the complaint, in accordance with clients systems and procedures.</w:t>
            </w:r>
          </w:p>
        </w:tc>
        <w:tc>
          <w:tcPr>
            <w:tcW w:w="3354" w:type="dxa"/>
            <w:tcBorders>
              <w:top w:val="single" w:sz="4" w:space="0" w:color="auto"/>
              <w:left w:val="single" w:sz="4" w:space="0" w:color="auto"/>
              <w:bottom w:val="single" w:sz="4" w:space="0" w:color="auto"/>
              <w:right w:val="single" w:sz="4" w:space="0" w:color="auto"/>
            </w:tcBorders>
            <w:shd w:val="clear" w:color="auto" w:fill="auto"/>
          </w:tcPr>
          <w:p w14:paraId="2C3501B4" w14:textId="77777777" w:rsidR="00F40008" w:rsidRDefault="00F40008" w:rsidP="00F40008">
            <w:pPr>
              <w:tabs>
                <w:tab w:val="left" w:pos="2520"/>
              </w:tabs>
              <w:jc w:val="center"/>
              <w:rPr>
                <w:rFonts w:ascii="Arial" w:hAnsi="Arial" w:cs="Arial"/>
                <w:sz w:val="22"/>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088F2CA3" w14:textId="77777777" w:rsidR="00F40008" w:rsidRDefault="00551E9B" w:rsidP="005D2710">
            <w:pPr>
              <w:tabs>
                <w:tab w:val="left" w:pos="2520"/>
              </w:tabs>
              <w:rPr>
                <w:rFonts w:ascii="Arial" w:hAnsi="Arial" w:cs="Arial"/>
                <w:sz w:val="22"/>
              </w:rPr>
            </w:pPr>
            <w:r>
              <w:rPr>
                <w:rFonts w:ascii="Arial" w:hAnsi="Arial" w:cs="Arial"/>
                <w:sz w:val="22"/>
              </w:rPr>
              <w:t>Investigation R</w:t>
            </w:r>
            <w:r w:rsidR="00F40008">
              <w:rPr>
                <w:rFonts w:ascii="Arial" w:hAnsi="Arial" w:cs="Arial"/>
                <w:sz w:val="22"/>
              </w:rPr>
              <w:t>eports.</w:t>
            </w:r>
          </w:p>
        </w:tc>
      </w:tr>
      <w:tr w:rsidR="00F40008" w14:paraId="5B0DF6CB" w14:textId="77777777" w:rsidTr="008D2804">
        <w:tc>
          <w:tcPr>
            <w:tcW w:w="747" w:type="dxa"/>
            <w:tcBorders>
              <w:top w:val="single" w:sz="4" w:space="0" w:color="auto"/>
              <w:left w:val="single" w:sz="4" w:space="0" w:color="auto"/>
              <w:bottom w:val="single" w:sz="4" w:space="0" w:color="auto"/>
              <w:right w:val="single" w:sz="4" w:space="0" w:color="auto"/>
            </w:tcBorders>
            <w:shd w:val="clear" w:color="auto" w:fill="auto"/>
          </w:tcPr>
          <w:p w14:paraId="3AAE1F72" w14:textId="77777777" w:rsidR="00F40008" w:rsidRDefault="00564435" w:rsidP="00F40008">
            <w:pPr>
              <w:tabs>
                <w:tab w:val="left" w:pos="2520"/>
              </w:tabs>
              <w:jc w:val="center"/>
              <w:rPr>
                <w:rFonts w:ascii="Arial" w:hAnsi="Arial" w:cs="Arial"/>
                <w:sz w:val="22"/>
              </w:rPr>
            </w:pPr>
            <w:r>
              <w:rPr>
                <w:rFonts w:ascii="Arial" w:hAnsi="Arial" w:cs="Arial"/>
                <w:sz w:val="22"/>
              </w:rPr>
              <w:t>3</w:t>
            </w:r>
            <w:r w:rsidR="00F40008">
              <w:rPr>
                <w:rFonts w:ascii="Arial" w:hAnsi="Arial" w:cs="Arial"/>
                <w:sz w:val="22"/>
              </w:rPr>
              <w:t>.</w:t>
            </w: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44F93B18" w14:textId="77777777" w:rsidR="00F40008" w:rsidRDefault="00F40008" w:rsidP="00F40008">
            <w:pPr>
              <w:tabs>
                <w:tab w:val="left" w:pos="2520"/>
              </w:tabs>
              <w:jc w:val="both"/>
              <w:rPr>
                <w:rFonts w:ascii="Arial" w:hAnsi="Arial" w:cs="Arial"/>
                <w:sz w:val="22"/>
              </w:rPr>
            </w:pPr>
            <w:r>
              <w:rPr>
                <w:rFonts w:ascii="Arial" w:hAnsi="Arial" w:cs="Arial"/>
                <w:sz w:val="22"/>
              </w:rPr>
              <w:t xml:space="preserve">Receive report </w:t>
            </w:r>
            <w:r w:rsidR="00551E9B">
              <w:rPr>
                <w:rFonts w:ascii="Arial" w:hAnsi="Arial" w:cs="Arial"/>
                <w:sz w:val="22"/>
              </w:rPr>
              <w:t xml:space="preserve">of investigation by the client and </w:t>
            </w:r>
            <w:r>
              <w:rPr>
                <w:rFonts w:ascii="Arial" w:hAnsi="Arial" w:cs="Arial"/>
                <w:sz w:val="22"/>
              </w:rPr>
              <w:t>inform complainant.</w:t>
            </w:r>
          </w:p>
        </w:tc>
        <w:tc>
          <w:tcPr>
            <w:tcW w:w="3354" w:type="dxa"/>
            <w:tcBorders>
              <w:top w:val="single" w:sz="4" w:space="0" w:color="auto"/>
              <w:left w:val="single" w:sz="4" w:space="0" w:color="auto"/>
              <w:bottom w:val="single" w:sz="4" w:space="0" w:color="auto"/>
              <w:right w:val="single" w:sz="4" w:space="0" w:color="auto"/>
            </w:tcBorders>
            <w:shd w:val="clear" w:color="auto" w:fill="auto"/>
          </w:tcPr>
          <w:p w14:paraId="285CEA07" w14:textId="77777777" w:rsidR="00F40008" w:rsidRDefault="00F40008" w:rsidP="00F40008">
            <w:pPr>
              <w:tabs>
                <w:tab w:val="left" w:pos="2520"/>
              </w:tabs>
              <w:jc w:val="center"/>
              <w:rPr>
                <w:rFonts w:ascii="Arial" w:hAnsi="Arial" w:cs="Arial"/>
                <w:sz w:val="22"/>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0F8ACE03" w14:textId="77777777" w:rsidR="00F40008" w:rsidRDefault="00F40008" w:rsidP="005D2710">
            <w:pPr>
              <w:tabs>
                <w:tab w:val="left" w:pos="2520"/>
              </w:tabs>
              <w:rPr>
                <w:rFonts w:ascii="Arial" w:hAnsi="Arial" w:cs="Arial"/>
                <w:sz w:val="22"/>
              </w:rPr>
            </w:pPr>
            <w:r>
              <w:rPr>
                <w:rFonts w:ascii="Arial" w:hAnsi="Arial" w:cs="Arial"/>
                <w:sz w:val="22"/>
              </w:rPr>
              <w:t>Client’s report. Correspondence.</w:t>
            </w:r>
          </w:p>
        </w:tc>
      </w:tr>
      <w:tr w:rsidR="00F40008" w14:paraId="23952373" w14:textId="77777777" w:rsidTr="008D2804">
        <w:tc>
          <w:tcPr>
            <w:tcW w:w="747" w:type="dxa"/>
            <w:tcBorders>
              <w:top w:val="single" w:sz="4" w:space="0" w:color="auto"/>
              <w:left w:val="single" w:sz="4" w:space="0" w:color="auto"/>
              <w:bottom w:val="single" w:sz="4" w:space="0" w:color="auto"/>
              <w:right w:val="single" w:sz="4" w:space="0" w:color="auto"/>
            </w:tcBorders>
            <w:shd w:val="clear" w:color="auto" w:fill="auto"/>
          </w:tcPr>
          <w:p w14:paraId="41C1C24E" w14:textId="77777777" w:rsidR="00F40008" w:rsidRDefault="00564435" w:rsidP="00F40008">
            <w:pPr>
              <w:tabs>
                <w:tab w:val="left" w:pos="2520"/>
              </w:tabs>
              <w:jc w:val="center"/>
              <w:rPr>
                <w:rFonts w:ascii="Arial" w:hAnsi="Arial" w:cs="Arial"/>
                <w:sz w:val="22"/>
              </w:rPr>
            </w:pPr>
            <w:r>
              <w:rPr>
                <w:rFonts w:ascii="Arial" w:hAnsi="Arial" w:cs="Arial"/>
                <w:sz w:val="22"/>
              </w:rPr>
              <w:t>4</w:t>
            </w: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41480E24" w14:textId="77777777" w:rsidR="00F40008" w:rsidRDefault="00F40008" w:rsidP="0020273C">
            <w:pPr>
              <w:tabs>
                <w:tab w:val="left" w:pos="2520"/>
              </w:tabs>
              <w:rPr>
                <w:rFonts w:ascii="Arial" w:hAnsi="Arial" w:cs="Arial"/>
                <w:sz w:val="22"/>
              </w:rPr>
            </w:pPr>
            <w:r>
              <w:rPr>
                <w:rFonts w:ascii="Arial" w:hAnsi="Arial" w:cs="Arial"/>
                <w:sz w:val="22"/>
              </w:rPr>
              <w:t xml:space="preserve">Carry out a special audit of the client’s system followed by a </w:t>
            </w:r>
            <w:r w:rsidR="0020273C">
              <w:rPr>
                <w:rFonts w:ascii="Arial" w:hAnsi="Arial" w:cs="Arial"/>
                <w:sz w:val="22"/>
              </w:rPr>
              <w:t xml:space="preserve">corrective action audit report if required. </w:t>
            </w:r>
            <w:r>
              <w:rPr>
                <w:rFonts w:ascii="Arial" w:hAnsi="Arial" w:cs="Arial"/>
                <w:sz w:val="22"/>
              </w:rPr>
              <w:t xml:space="preserve">This may be combined with the next </w:t>
            </w:r>
            <w:r w:rsidR="0020273C">
              <w:rPr>
                <w:rFonts w:ascii="Arial" w:hAnsi="Arial" w:cs="Arial"/>
                <w:sz w:val="22"/>
              </w:rPr>
              <w:t>audit</w:t>
            </w:r>
            <w:r>
              <w:rPr>
                <w:rFonts w:ascii="Arial" w:hAnsi="Arial" w:cs="Arial"/>
                <w:sz w:val="22"/>
              </w:rPr>
              <w:t>.</w:t>
            </w:r>
          </w:p>
        </w:tc>
        <w:tc>
          <w:tcPr>
            <w:tcW w:w="3354" w:type="dxa"/>
            <w:tcBorders>
              <w:top w:val="single" w:sz="4" w:space="0" w:color="auto"/>
              <w:left w:val="single" w:sz="4" w:space="0" w:color="auto"/>
              <w:bottom w:val="single" w:sz="4" w:space="0" w:color="auto"/>
              <w:right w:val="single" w:sz="4" w:space="0" w:color="auto"/>
            </w:tcBorders>
            <w:shd w:val="clear" w:color="auto" w:fill="auto"/>
          </w:tcPr>
          <w:p w14:paraId="045352D3" w14:textId="77777777" w:rsidR="00F40008" w:rsidRDefault="00F40008" w:rsidP="00F40008">
            <w:pPr>
              <w:tabs>
                <w:tab w:val="left" w:pos="2520"/>
              </w:tabs>
              <w:jc w:val="center"/>
              <w:rPr>
                <w:rFonts w:ascii="Arial" w:hAnsi="Arial" w:cs="Arial"/>
                <w:sz w:val="22"/>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0B9D10AB" w14:textId="77777777" w:rsidR="00F40008" w:rsidRDefault="00551E9B" w:rsidP="00551E9B">
            <w:pPr>
              <w:tabs>
                <w:tab w:val="left" w:pos="2520"/>
              </w:tabs>
              <w:rPr>
                <w:rFonts w:ascii="Arial" w:hAnsi="Arial" w:cs="Arial"/>
                <w:sz w:val="22"/>
              </w:rPr>
            </w:pPr>
            <w:r w:rsidRPr="00551E9B">
              <w:rPr>
                <w:rFonts w:ascii="Arial" w:hAnsi="Arial" w:cs="Arial"/>
                <w:sz w:val="22"/>
              </w:rPr>
              <w:t>NVT/FORM/4/021</w:t>
            </w:r>
            <w:r>
              <w:rPr>
                <w:rFonts w:ascii="Arial" w:hAnsi="Arial" w:cs="Arial"/>
                <w:sz w:val="22"/>
              </w:rPr>
              <w:t xml:space="preserve"> – </w:t>
            </w:r>
            <w:r w:rsidRPr="00551E9B">
              <w:rPr>
                <w:rFonts w:ascii="Arial" w:hAnsi="Arial" w:cs="Arial"/>
                <w:sz w:val="22"/>
              </w:rPr>
              <w:t>C</w:t>
            </w:r>
            <w:r>
              <w:rPr>
                <w:rFonts w:ascii="Arial" w:hAnsi="Arial" w:cs="Arial"/>
                <w:sz w:val="22"/>
              </w:rPr>
              <w:t xml:space="preserve">orrective Action Report for </w:t>
            </w:r>
            <w:r w:rsidRPr="00551E9B">
              <w:rPr>
                <w:rFonts w:ascii="Arial" w:hAnsi="Arial" w:cs="Arial"/>
                <w:sz w:val="22"/>
              </w:rPr>
              <w:t>A</w:t>
            </w:r>
            <w:r>
              <w:rPr>
                <w:rFonts w:ascii="Arial" w:hAnsi="Arial" w:cs="Arial"/>
                <w:sz w:val="22"/>
              </w:rPr>
              <w:t xml:space="preserve">ppeals/Complaints </w:t>
            </w:r>
          </w:p>
        </w:tc>
      </w:tr>
      <w:tr w:rsidR="00F40008" w14:paraId="5B56740D" w14:textId="77777777" w:rsidTr="008D2804">
        <w:tc>
          <w:tcPr>
            <w:tcW w:w="747" w:type="dxa"/>
            <w:tcBorders>
              <w:top w:val="single" w:sz="4" w:space="0" w:color="auto"/>
              <w:left w:val="single" w:sz="4" w:space="0" w:color="auto"/>
              <w:bottom w:val="single" w:sz="4" w:space="0" w:color="auto"/>
              <w:right w:val="single" w:sz="4" w:space="0" w:color="auto"/>
            </w:tcBorders>
            <w:shd w:val="clear" w:color="auto" w:fill="auto"/>
          </w:tcPr>
          <w:p w14:paraId="2B7DB684" w14:textId="77777777" w:rsidR="00F40008" w:rsidRDefault="00564435" w:rsidP="00F40008">
            <w:pPr>
              <w:tabs>
                <w:tab w:val="left" w:pos="2520"/>
              </w:tabs>
              <w:jc w:val="center"/>
              <w:rPr>
                <w:rFonts w:ascii="Arial" w:hAnsi="Arial" w:cs="Arial"/>
                <w:sz w:val="22"/>
              </w:rPr>
            </w:pPr>
            <w:r>
              <w:rPr>
                <w:rFonts w:ascii="Arial" w:hAnsi="Arial" w:cs="Arial"/>
                <w:sz w:val="22"/>
              </w:rPr>
              <w:t>5</w:t>
            </w: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10CFA13A" w14:textId="77777777" w:rsidR="00F40008" w:rsidRDefault="00F40008" w:rsidP="005D2710">
            <w:pPr>
              <w:tabs>
                <w:tab w:val="left" w:pos="2520"/>
              </w:tabs>
              <w:rPr>
                <w:rFonts w:ascii="Arial" w:hAnsi="Arial" w:cs="Arial"/>
                <w:sz w:val="22"/>
              </w:rPr>
            </w:pPr>
            <w:r>
              <w:rPr>
                <w:rFonts w:ascii="Arial" w:hAnsi="Arial" w:cs="Arial"/>
                <w:sz w:val="22"/>
              </w:rPr>
              <w:t xml:space="preserve">Based on the audit take necessary action which may involve either </w:t>
            </w:r>
          </w:p>
          <w:p w14:paraId="0868D530" w14:textId="77777777" w:rsidR="00F40008" w:rsidRDefault="00F40008" w:rsidP="005D2710">
            <w:pPr>
              <w:numPr>
                <w:ilvl w:val="0"/>
                <w:numId w:val="2"/>
              </w:numPr>
              <w:tabs>
                <w:tab w:val="left" w:pos="2520"/>
              </w:tabs>
              <w:rPr>
                <w:rFonts w:ascii="Arial" w:hAnsi="Arial" w:cs="Arial"/>
                <w:sz w:val="22"/>
              </w:rPr>
            </w:pPr>
            <w:r>
              <w:rPr>
                <w:rFonts w:ascii="Arial" w:hAnsi="Arial" w:cs="Arial"/>
                <w:sz w:val="22"/>
              </w:rPr>
              <w:t>Closure of the complaint.</w:t>
            </w:r>
          </w:p>
          <w:p w14:paraId="38C73EDF" w14:textId="77777777" w:rsidR="00F40008" w:rsidRDefault="00F40008" w:rsidP="005D2710">
            <w:pPr>
              <w:numPr>
                <w:ilvl w:val="0"/>
                <w:numId w:val="2"/>
              </w:numPr>
              <w:tabs>
                <w:tab w:val="left" w:pos="2520"/>
              </w:tabs>
              <w:rPr>
                <w:rFonts w:ascii="Arial" w:hAnsi="Arial" w:cs="Arial"/>
                <w:sz w:val="22"/>
              </w:rPr>
            </w:pPr>
            <w:r>
              <w:rPr>
                <w:rFonts w:ascii="Arial" w:hAnsi="Arial" w:cs="Arial"/>
                <w:sz w:val="22"/>
              </w:rPr>
              <w:t xml:space="preserve">Giving further time to client to complete </w:t>
            </w:r>
            <w:r>
              <w:rPr>
                <w:rFonts w:ascii="Arial" w:hAnsi="Arial" w:cs="Arial"/>
                <w:sz w:val="22"/>
              </w:rPr>
              <w:lastRenderedPageBreak/>
              <w:t>necessary action.</w:t>
            </w:r>
          </w:p>
          <w:p w14:paraId="4EC3BFD6" w14:textId="77777777" w:rsidR="00F40008" w:rsidRDefault="00F40008" w:rsidP="0020273C">
            <w:pPr>
              <w:numPr>
                <w:ilvl w:val="0"/>
                <w:numId w:val="2"/>
              </w:numPr>
              <w:tabs>
                <w:tab w:val="left" w:pos="2520"/>
              </w:tabs>
              <w:rPr>
                <w:rFonts w:ascii="Arial" w:hAnsi="Arial" w:cs="Arial"/>
                <w:sz w:val="22"/>
              </w:rPr>
            </w:pPr>
            <w:r>
              <w:rPr>
                <w:rFonts w:ascii="Arial" w:hAnsi="Arial" w:cs="Arial"/>
                <w:sz w:val="22"/>
              </w:rPr>
              <w:t xml:space="preserve">Suspension / withdrawal of </w:t>
            </w:r>
            <w:r w:rsidR="0020273C">
              <w:rPr>
                <w:rFonts w:ascii="Arial" w:hAnsi="Arial" w:cs="Arial"/>
                <w:sz w:val="22"/>
              </w:rPr>
              <w:t xml:space="preserve">certificate. </w:t>
            </w:r>
            <w:r>
              <w:rPr>
                <w:rFonts w:ascii="Arial" w:hAnsi="Arial" w:cs="Arial"/>
                <w:sz w:val="22"/>
              </w:rPr>
              <w:t xml:space="preserve"> </w:t>
            </w:r>
          </w:p>
        </w:tc>
        <w:tc>
          <w:tcPr>
            <w:tcW w:w="3354" w:type="dxa"/>
            <w:tcBorders>
              <w:top w:val="single" w:sz="4" w:space="0" w:color="auto"/>
              <w:left w:val="single" w:sz="4" w:space="0" w:color="auto"/>
              <w:bottom w:val="single" w:sz="4" w:space="0" w:color="auto"/>
              <w:right w:val="single" w:sz="4" w:space="0" w:color="auto"/>
            </w:tcBorders>
            <w:shd w:val="clear" w:color="auto" w:fill="auto"/>
          </w:tcPr>
          <w:p w14:paraId="46A351E1" w14:textId="77777777" w:rsidR="00F40008" w:rsidRDefault="00F40008" w:rsidP="00F40008">
            <w:pPr>
              <w:tabs>
                <w:tab w:val="left" w:pos="2520"/>
              </w:tabs>
              <w:jc w:val="center"/>
              <w:rPr>
                <w:rFonts w:ascii="Arial" w:hAnsi="Arial" w:cs="Arial"/>
                <w:sz w:val="22"/>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0288F61D" w14:textId="77777777" w:rsidR="00F40008" w:rsidRDefault="00551E9B" w:rsidP="00551E9B">
            <w:pPr>
              <w:tabs>
                <w:tab w:val="left" w:pos="2520"/>
              </w:tabs>
              <w:rPr>
                <w:rFonts w:ascii="Arial" w:hAnsi="Arial" w:cs="Arial"/>
                <w:sz w:val="22"/>
              </w:rPr>
            </w:pPr>
            <w:r>
              <w:rPr>
                <w:rFonts w:ascii="Arial" w:hAnsi="Arial" w:cs="Arial"/>
                <w:sz w:val="22"/>
              </w:rPr>
              <w:t xml:space="preserve">Closure Report </w:t>
            </w:r>
          </w:p>
        </w:tc>
      </w:tr>
      <w:tr w:rsidR="00F40008" w14:paraId="0D4B817F" w14:textId="77777777" w:rsidTr="008D2804">
        <w:tc>
          <w:tcPr>
            <w:tcW w:w="747" w:type="dxa"/>
            <w:tcBorders>
              <w:top w:val="single" w:sz="4" w:space="0" w:color="auto"/>
              <w:left w:val="single" w:sz="4" w:space="0" w:color="auto"/>
              <w:bottom w:val="single" w:sz="4" w:space="0" w:color="auto"/>
              <w:right w:val="single" w:sz="4" w:space="0" w:color="auto"/>
            </w:tcBorders>
            <w:shd w:val="clear" w:color="auto" w:fill="auto"/>
          </w:tcPr>
          <w:p w14:paraId="1EAEF570" w14:textId="77777777" w:rsidR="00F40008" w:rsidRDefault="00564435" w:rsidP="00F40008">
            <w:pPr>
              <w:tabs>
                <w:tab w:val="left" w:pos="2520"/>
              </w:tabs>
              <w:jc w:val="center"/>
              <w:rPr>
                <w:rFonts w:ascii="Arial" w:hAnsi="Arial" w:cs="Arial"/>
                <w:sz w:val="22"/>
              </w:rPr>
            </w:pPr>
            <w:r>
              <w:rPr>
                <w:rFonts w:ascii="Arial" w:hAnsi="Arial" w:cs="Arial"/>
                <w:sz w:val="22"/>
              </w:rPr>
              <w:lastRenderedPageBreak/>
              <w:t>6</w:t>
            </w: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390A8495" w14:textId="77777777" w:rsidR="00F40008" w:rsidRDefault="00F40008" w:rsidP="00F40008">
            <w:pPr>
              <w:tabs>
                <w:tab w:val="left" w:pos="2520"/>
              </w:tabs>
              <w:rPr>
                <w:rFonts w:ascii="Arial" w:hAnsi="Arial" w:cs="Arial"/>
                <w:sz w:val="22"/>
              </w:rPr>
            </w:pPr>
            <w:r>
              <w:rPr>
                <w:rFonts w:ascii="Arial" w:hAnsi="Arial" w:cs="Arial"/>
                <w:sz w:val="22"/>
              </w:rPr>
              <w:t>Keep the comp</w:t>
            </w:r>
            <w:r w:rsidR="0020273C">
              <w:rPr>
                <w:rFonts w:ascii="Arial" w:hAnsi="Arial" w:cs="Arial"/>
                <w:sz w:val="22"/>
              </w:rPr>
              <w:t xml:space="preserve">lainant and accreditation body. </w:t>
            </w:r>
            <w:r>
              <w:rPr>
                <w:rFonts w:ascii="Arial" w:hAnsi="Arial" w:cs="Arial"/>
                <w:sz w:val="22"/>
              </w:rPr>
              <w:t xml:space="preserve">Informed of the action. </w:t>
            </w:r>
          </w:p>
        </w:tc>
        <w:tc>
          <w:tcPr>
            <w:tcW w:w="3354" w:type="dxa"/>
            <w:tcBorders>
              <w:top w:val="single" w:sz="4" w:space="0" w:color="auto"/>
              <w:left w:val="single" w:sz="4" w:space="0" w:color="auto"/>
              <w:bottom w:val="single" w:sz="4" w:space="0" w:color="auto"/>
              <w:right w:val="single" w:sz="4" w:space="0" w:color="auto"/>
            </w:tcBorders>
            <w:shd w:val="clear" w:color="auto" w:fill="auto"/>
          </w:tcPr>
          <w:p w14:paraId="638D1920" w14:textId="77777777" w:rsidR="00F40008" w:rsidRDefault="00F40008" w:rsidP="00F40008">
            <w:pPr>
              <w:tabs>
                <w:tab w:val="left" w:pos="2520"/>
              </w:tabs>
              <w:jc w:val="center"/>
              <w:rPr>
                <w:rFonts w:ascii="Arial" w:hAnsi="Arial" w:cs="Arial"/>
                <w:sz w:val="22"/>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3709C807" w14:textId="77777777" w:rsidR="00F40008" w:rsidRDefault="00551E9B" w:rsidP="00F40008">
            <w:pPr>
              <w:tabs>
                <w:tab w:val="left" w:pos="2520"/>
              </w:tabs>
              <w:jc w:val="center"/>
              <w:rPr>
                <w:rFonts w:ascii="Arial" w:hAnsi="Arial" w:cs="Arial"/>
                <w:sz w:val="22"/>
              </w:rPr>
            </w:pPr>
            <w:r>
              <w:rPr>
                <w:rFonts w:ascii="Arial" w:hAnsi="Arial" w:cs="Arial"/>
                <w:sz w:val="22"/>
              </w:rPr>
              <w:t xml:space="preserve">Correspondence. </w:t>
            </w:r>
          </w:p>
        </w:tc>
      </w:tr>
      <w:tr w:rsidR="00F40008" w14:paraId="2CC5C9D3" w14:textId="77777777" w:rsidTr="008D2804">
        <w:tc>
          <w:tcPr>
            <w:tcW w:w="747" w:type="dxa"/>
            <w:tcBorders>
              <w:top w:val="single" w:sz="4" w:space="0" w:color="auto"/>
              <w:left w:val="single" w:sz="4" w:space="0" w:color="auto"/>
              <w:bottom w:val="single" w:sz="4" w:space="0" w:color="auto"/>
              <w:right w:val="single" w:sz="4" w:space="0" w:color="auto"/>
            </w:tcBorders>
            <w:shd w:val="clear" w:color="auto" w:fill="auto"/>
          </w:tcPr>
          <w:p w14:paraId="24B3AD85" w14:textId="77777777" w:rsidR="00F40008" w:rsidRDefault="00564435" w:rsidP="00F40008">
            <w:pPr>
              <w:tabs>
                <w:tab w:val="left" w:pos="2520"/>
              </w:tabs>
              <w:jc w:val="center"/>
              <w:rPr>
                <w:rFonts w:ascii="Arial" w:hAnsi="Arial" w:cs="Arial"/>
                <w:sz w:val="22"/>
              </w:rPr>
            </w:pPr>
            <w:r>
              <w:rPr>
                <w:rFonts w:ascii="Arial" w:hAnsi="Arial" w:cs="Arial"/>
                <w:sz w:val="22"/>
              </w:rPr>
              <w:t>7</w:t>
            </w: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1C148CA1" w14:textId="77777777" w:rsidR="00F40008" w:rsidRDefault="00F40008" w:rsidP="00F40008">
            <w:pPr>
              <w:tabs>
                <w:tab w:val="left" w:pos="2520"/>
              </w:tabs>
              <w:rPr>
                <w:rFonts w:ascii="Arial" w:hAnsi="Arial" w:cs="Arial"/>
                <w:sz w:val="22"/>
              </w:rPr>
            </w:pPr>
            <w:r>
              <w:rPr>
                <w:rFonts w:ascii="Arial" w:hAnsi="Arial" w:cs="Arial"/>
                <w:sz w:val="22"/>
              </w:rPr>
              <w:t>Inform details of all appeals/complaints to the committee of experts.</w:t>
            </w:r>
          </w:p>
        </w:tc>
        <w:tc>
          <w:tcPr>
            <w:tcW w:w="3354" w:type="dxa"/>
            <w:tcBorders>
              <w:top w:val="single" w:sz="4" w:space="0" w:color="auto"/>
              <w:left w:val="single" w:sz="4" w:space="0" w:color="auto"/>
              <w:bottom w:val="single" w:sz="4" w:space="0" w:color="auto"/>
              <w:right w:val="single" w:sz="4" w:space="0" w:color="auto"/>
            </w:tcBorders>
            <w:shd w:val="clear" w:color="auto" w:fill="auto"/>
          </w:tcPr>
          <w:p w14:paraId="5B63B0A3" w14:textId="77777777" w:rsidR="00F40008" w:rsidRDefault="00F40008" w:rsidP="00F40008">
            <w:pPr>
              <w:tabs>
                <w:tab w:val="left" w:pos="2520"/>
              </w:tabs>
              <w:jc w:val="center"/>
              <w:rPr>
                <w:rFonts w:ascii="Arial" w:hAnsi="Arial" w:cs="Arial"/>
                <w:sz w:val="22"/>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1A7C473E" w14:textId="77777777" w:rsidR="00F40008" w:rsidRDefault="00837066" w:rsidP="0020273C">
            <w:pPr>
              <w:tabs>
                <w:tab w:val="left" w:pos="2520"/>
              </w:tabs>
              <w:rPr>
                <w:rFonts w:ascii="Arial" w:hAnsi="Arial" w:cs="Arial"/>
                <w:sz w:val="22"/>
              </w:rPr>
            </w:pPr>
            <w:r>
              <w:rPr>
                <w:rFonts w:ascii="Arial" w:hAnsi="Arial" w:cs="Arial"/>
                <w:sz w:val="22"/>
              </w:rPr>
              <w:t xml:space="preserve">Information to </w:t>
            </w:r>
            <w:r w:rsidR="0020273C">
              <w:rPr>
                <w:rFonts w:ascii="Arial" w:hAnsi="Arial" w:cs="Arial"/>
                <w:sz w:val="22"/>
              </w:rPr>
              <w:t xml:space="preserve">the </w:t>
            </w:r>
            <w:r>
              <w:rPr>
                <w:rFonts w:ascii="Arial" w:hAnsi="Arial" w:cs="Arial"/>
                <w:sz w:val="22"/>
              </w:rPr>
              <w:t>committee of experts</w:t>
            </w:r>
            <w:r w:rsidR="0020273C">
              <w:rPr>
                <w:rFonts w:ascii="Arial" w:hAnsi="Arial" w:cs="Arial"/>
                <w:sz w:val="22"/>
              </w:rPr>
              <w:t xml:space="preserve"> on details of compliant resolution. </w:t>
            </w:r>
          </w:p>
        </w:tc>
      </w:tr>
      <w:tr w:rsidR="00753134" w14:paraId="0A599AD6" w14:textId="77777777" w:rsidTr="00075211">
        <w:tc>
          <w:tcPr>
            <w:tcW w:w="747" w:type="dxa"/>
            <w:tcBorders>
              <w:top w:val="single" w:sz="4" w:space="0" w:color="auto"/>
              <w:left w:val="single" w:sz="4" w:space="0" w:color="auto"/>
              <w:bottom w:val="single" w:sz="4" w:space="0" w:color="auto"/>
              <w:right w:val="single" w:sz="4" w:space="0" w:color="auto"/>
            </w:tcBorders>
            <w:shd w:val="clear" w:color="auto" w:fill="auto"/>
          </w:tcPr>
          <w:p w14:paraId="3ADC7540" w14:textId="77777777" w:rsidR="00753134" w:rsidRDefault="00753134" w:rsidP="00F40008">
            <w:pPr>
              <w:tabs>
                <w:tab w:val="left" w:pos="2520"/>
              </w:tabs>
              <w:jc w:val="center"/>
              <w:rPr>
                <w:rFonts w:ascii="Arial" w:hAnsi="Arial" w:cs="Arial"/>
                <w:sz w:val="22"/>
              </w:rPr>
            </w:pPr>
          </w:p>
        </w:tc>
        <w:tc>
          <w:tcPr>
            <w:tcW w:w="12501" w:type="dxa"/>
            <w:gridSpan w:val="3"/>
            <w:tcBorders>
              <w:top w:val="single" w:sz="4" w:space="0" w:color="auto"/>
              <w:left w:val="single" w:sz="4" w:space="0" w:color="auto"/>
              <w:bottom w:val="single" w:sz="4" w:space="0" w:color="auto"/>
              <w:right w:val="single" w:sz="4" w:space="0" w:color="auto"/>
            </w:tcBorders>
            <w:shd w:val="clear" w:color="auto" w:fill="auto"/>
          </w:tcPr>
          <w:p w14:paraId="368AEAAC" w14:textId="77777777" w:rsidR="00753134" w:rsidRPr="00E67D3F" w:rsidRDefault="00753134" w:rsidP="0020273C">
            <w:pPr>
              <w:tabs>
                <w:tab w:val="left" w:pos="2520"/>
              </w:tabs>
              <w:rPr>
                <w:rFonts w:ascii="Arial" w:hAnsi="Arial" w:cs="Arial"/>
                <w:b/>
                <w:bCs/>
                <w:i/>
                <w:iCs/>
                <w:sz w:val="22"/>
              </w:rPr>
            </w:pPr>
            <w:r w:rsidRPr="00E67D3F">
              <w:rPr>
                <w:rFonts w:ascii="Arial" w:hAnsi="Arial" w:cs="Arial"/>
                <w:b/>
                <w:bCs/>
                <w:i/>
                <w:iCs/>
                <w:sz w:val="22"/>
              </w:rPr>
              <w:t xml:space="preserve">ANAB Compliant Handling Process. </w:t>
            </w:r>
          </w:p>
        </w:tc>
      </w:tr>
      <w:tr w:rsidR="00753134" w14:paraId="0C3D6F0C" w14:textId="77777777" w:rsidTr="008D2804">
        <w:tc>
          <w:tcPr>
            <w:tcW w:w="747" w:type="dxa"/>
            <w:tcBorders>
              <w:top w:val="single" w:sz="4" w:space="0" w:color="auto"/>
              <w:left w:val="single" w:sz="4" w:space="0" w:color="auto"/>
              <w:bottom w:val="single" w:sz="4" w:space="0" w:color="auto"/>
              <w:right w:val="single" w:sz="4" w:space="0" w:color="auto"/>
            </w:tcBorders>
            <w:shd w:val="clear" w:color="auto" w:fill="auto"/>
          </w:tcPr>
          <w:p w14:paraId="2A95A8C2" w14:textId="77777777" w:rsidR="00753134" w:rsidRDefault="00564435" w:rsidP="00753134">
            <w:pPr>
              <w:tabs>
                <w:tab w:val="left" w:pos="2520"/>
              </w:tabs>
              <w:jc w:val="center"/>
              <w:rPr>
                <w:rFonts w:ascii="Arial" w:hAnsi="Arial" w:cs="Arial"/>
                <w:sz w:val="22"/>
              </w:rPr>
            </w:pPr>
            <w:r>
              <w:rPr>
                <w:rFonts w:ascii="Arial" w:hAnsi="Arial" w:cs="Arial"/>
                <w:sz w:val="22"/>
              </w:rPr>
              <w:t>8</w:t>
            </w:r>
            <w:r w:rsidR="00753134">
              <w:rPr>
                <w:rFonts w:ascii="Arial" w:hAnsi="Arial" w:cs="Arial"/>
                <w:sz w:val="22"/>
              </w:rPr>
              <w:t>.</w:t>
            </w: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4A77E9FA" w14:textId="77777777" w:rsidR="00753134" w:rsidRPr="00144DC4" w:rsidRDefault="00753134" w:rsidP="00753134">
            <w:pPr>
              <w:spacing w:after="100" w:afterAutospacing="1"/>
              <w:rPr>
                <w:rFonts w:ascii="Arial" w:hAnsi="Arial" w:cs="Arial"/>
                <w:color w:val="000000"/>
                <w:sz w:val="23"/>
                <w:szCs w:val="23"/>
              </w:rPr>
            </w:pPr>
            <w:r>
              <w:rPr>
                <w:rFonts w:ascii="Arial" w:hAnsi="Arial" w:cs="Arial"/>
                <w:color w:val="000000"/>
                <w:sz w:val="23"/>
                <w:szCs w:val="23"/>
              </w:rPr>
              <w:t xml:space="preserve">ANAB Complaint Handling Process as per </w:t>
            </w:r>
            <w:r w:rsidRPr="00D864EF">
              <w:rPr>
                <w:rFonts w:ascii="Arial" w:hAnsi="Arial" w:cs="Arial"/>
                <w:b/>
                <w:i/>
                <w:color w:val="000000"/>
                <w:sz w:val="23"/>
                <w:szCs w:val="23"/>
              </w:rPr>
              <w:t>ANAB online complaint process. C</w:t>
            </w:r>
            <w:r w:rsidRPr="00144DC4">
              <w:rPr>
                <w:rFonts w:ascii="Arial" w:hAnsi="Arial" w:cs="Arial"/>
                <w:color w:val="000000"/>
                <w:sz w:val="23"/>
                <w:szCs w:val="23"/>
              </w:rPr>
              <w:t xml:space="preserve">omplaints can be submitted </w:t>
            </w:r>
            <w:r>
              <w:rPr>
                <w:rFonts w:ascii="Arial" w:hAnsi="Arial" w:cs="Arial"/>
                <w:color w:val="000000"/>
                <w:sz w:val="23"/>
                <w:szCs w:val="23"/>
              </w:rPr>
              <w:t xml:space="preserve">to ANAB. </w:t>
            </w:r>
            <w:r w:rsidRPr="00144DC4">
              <w:rPr>
                <w:rFonts w:ascii="Arial" w:hAnsi="Arial" w:cs="Arial"/>
                <w:color w:val="000000"/>
                <w:sz w:val="23"/>
                <w:szCs w:val="23"/>
              </w:rPr>
              <w:t>Before filing a complaint regarding an ANAB-accredited entity or an organization certified by an ANAB-accredited entity, an attempt should be made to directly obtain resolution from the accredited entity or certified organization.</w:t>
            </w:r>
          </w:p>
          <w:p w14:paraId="7557EAF1" w14:textId="77777777" w:rsidR="00753134" w:rsidRPr="00144DC4" w:rsidRDefault="00753134" w:rsidP="00753134">
            <w:pPr>
              <w:spacing w:before="100" w:beforeAutospacing="1" w:after="100" w:afterAutospacing="1"/>
              <w:rPr>
                <w:rFonts w:ascii="Arial" w:hAnsi="Arial" w:cs="Arial"/>
                <w:color w:val="000000"/>
                <w:sz w:val="23"/>
                <w:szCs w:val="23"/>
              </w:rPr>
            </w:pPr>
            <w:r w:rsidRPr="00144DC4">
              <w:rPr>
                <w:rFonts w:ascii="Arial" w:hAnsi="Arial" w:cs="Arial"/>
                <w:color w:val="000000"/>
                <w:sz w:val="23"/>
                <w:szCs w:val="23"/>
              </w:rPr>
              <w:t>Upon receipt of a complaint, ANAB will review the information submitted, conduct an investigation (if applicable), and make a decision regarding the outcome of the complaint.</w:t>
            </w:r>
          </w:p>
          <w:p w14:paraId="48DD188F" w14:textId="77777777" w:rsidR="00753134" w:rsidRPr="00144DC4" w:rsidRDefault="00753134" w:rsidP="00753134">
            <w:pPr>
              <w:spacing w:before="100" w:beforeAutospacing="1" w:after="100" w:afterAutospacing="1"/>
              <w:rPr>
                <w:rFonts w:ascii="Arial" w:hAnsi="Arial" w:cs="Arial"/>
                <w:color w:val="000000"/>
                <w:sz w:val="23"/>
                <w:szCs w:val="23"/>
              </w:rPr>
            </w:pPr>
            <w:r w:rsidRPr="00144DC4">
              <w:rPr>
                <w:rFonts w:ascii="Arial" w:hAnsi="Arial" w:cs="Arial"/>
                <w:color w:val="000000"/>
                <w:sz w:val="23"/>
                <w:szCs w:val="23"/>
              </w:rPr>
              <w:t>ANAB will communicate with the complainant including acknowledgment of receipt of the complaint and communication in writing of the outcome of the complaint and information on actions taken as resolution.</w:t>
            </w:r>
          </w:p>
          <w:p w14:paraId="65040D46" w14:textId="77777777" w:rsidR="00753134" w:rsidRDefault="00753134" w:rsidP="00753134">
            <w:pPr>
              <w:tabs>
                <w:tab w:val="left" w:pos="2520"/>
              </w:tabs>
              <w:rPr>
                <w:rFonts w:ascii="Arial" w:hAnsi="Arial" w:cs="Arial"/>
                <w:sz w:val="22"/>
              </w:rPr>
            </w:pPr>
            <w:r w:rsidRPr="00144DC4">
              <w:rPr>
                <w:rFonts w:ascii="Arial" w:hAnsi="Arial" w:cs="Arial"/>
                <w:color w:val="000000"/>
                <w:sz w:val="23"/>
                <w:szCs w:val="23"/>
              </w:rPr>
              <w:t>ANAB considers complaint details to be confidential information and, unless authorized by the complainant, ANAB will not disclose the identity of the complainant unless required by law.</w:t>
            </w:r>
          </w:p>
        </w:tc>
        <w:tc>
          <w:tcPr>
            <w:tcW w:w="3354" w:type="dxa"/>
            <w:tcBorders>
              <w:top w:val="single" w:sz="4" w:space="0" w:color="auto"/>
              <w:left w:val="single" w:sz="4" w:space="0" w:color="auto"/>
              <w:bottom w:val="single" w:sz="4" w:space="0" w:color="auto"/>
              <w:right w:val="single" w:sz="4" w:space="0" w:color="auto"/>
            </w:tcBorders>
            <w:shd w:val="clear" w:color="auto" w:fill="auto"/>
          </w:tcPr>
          <w:p w14:paraId="677E22C6" w14:textId="77777777" w:rsidR="00753134" w:rsidRDefault="00753134" w:rsidP="00753134">
            <w:pPr>
              <w:tabs>
                <w:tab w:val="left" w:pos="2520"/>
              </w:tabs>
              <w:jc w:val="center"/>
              <w:rPr>
                <w:rFonts w:ascii="Arial" w:hAnsi="Arial" w:cs="Arial"/>
                <w:sz w:val="22"/>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6D08F8CB" w14:textId="77777777" w:rsidR="00753134" w:rsidRDefault="00753134" w:rsidP="00753134">
            <w:pPr>
              <w:tabs>
                <w:tab w:val="left" w:pos="2520"/>
              </w:tabs>
              <w:rPr>
                <w:rFonts w:ascii="Arial" w:hAnsi="Arial" w:cs="Arial"/>
                <w:sz w:val="22"/>
              </w:rPr>
            </w:pPr>
          </w:p>
        </w:tc>
      </w:tr>
      <w:tr w:rsidR="00753134" w14:paraId="59ECA612" w14:textId="77777777" w:rsidTr="008D2804">
        <w:tc>
          <w:tcPr>
            <w:tcW w:w="747" w:type="dxa"/>
            <w:tcBorders>
              <w:top w:val="single" w:sz="4" w:space="0" w:color="auto"/>
              <w:left w:val="single" w:sz="4" w:space="0" w:color="auto"/>
              <w:bottom w:val="single" w:sz="4" w:space="0" w:color="auto"/>
              <w:right w:val="single" w:sz="4" w:space="0" w:color="auto"/>
            </w:tcBorders>
            <w:shd w:val="clear" w:color="auto" w:fill="auto"/>
          </w:tcPr>
          <w:p w14:paraId="2BD9D708" w14:textId="77777777" w:rsidR="00753134" w:rsidRDefault="00753134" w:rsidP="00753134">
            <w:pPr>
              <w:tabs>
                <w:tab w:val="left" w:pos="2520"/>
              </w:tabs>
              <w:jc w:val="center"/>
              <w:rPr>
                <w:rFonts w:ascii="Arial" w:hAnsi="Arial" w:cs="Arial"/>
                <w:sz w:val="22"/>
              </w:rPr>
            </w:pP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5F1B262C" w14:textId="77777777" w:rsidR="00753134" w:rsidRDefault="00753134" w:rsidP="00753134">
            <w:pPr>
              <w:spacing w:after="100" w:afterAutospacing="1"/>
              <w:rPr>
                <w:rFonts w:ascii="Arial" w:hAnsi="Arial" w:cs="Arial"/>
                <w:color w:val="000000"/>
                <w:sz w:val="23"/>
                <w:szCs w:val="23"/>
              </w:rPr>
            </w:pPr>
          </w:p>
        </w:tc>
        <w:tc>
          <w:tcPr>
            <w:tcW w:w="3354" w:type="dxa"/>
            <w:tcBorders>
              <w:top w:val="single" w:sz="4" w:space="0" w:color="auto"/>
              <w:left w:val="single" w:sz="4" w:space="0" w:color="auto"/>
              <w:bottom w:val="single" w:sz="4" w:space="0" w:color="auto"/>
              <w:right w:val="single" w:sz="4" w:space="0" w:color="auto"/>
            </w:tcBorders>
            <w:shd w:val="clear" w:color="auto" w:fill="auto"/>
          </w:tcPr>
          <w:p w14:paraId="2F943EC7" w14:textId="77777777" w:rsidR="00753134" w:rsidRDefault="00753134" w:rsidP="00753134">
            <w:pPr>
              <w:tabs>
                <w:tab w:val="left" w:pos="2520"/>
              </w:tabs>
              <w:jc w:val="center"/>
              <w:rPr>
                <w:rFonts w:ascii="Arial" w:hAnsi="Arial" w:cs="Arial"/>
                <w:sz w:val="22"/>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65391522" w14:textId="77777777" w:rsidR="00753134" w:rsidRDefault="00753134" w:rsidP="00753134">
            <w:pPr>
              <w:tabs>
                <w:tab w:val="left" w:pos="2520"/>
              </w:tabs>
              <w:rPr>
                <w:rFonts w:ascii="Arial" w:hAnsi="Arial" w:cs="Arial"/>
                <w:sz w:val="22"/>
              </w:rPr>
            </w:pPr>
          </w:p>
        </w:tc>
      </w:tr>
      <w:tr w:rsidR="009B6C95" w14:paraId="1A7011CB" w14:textId="77777777" w:rsidTr="008D2804">
        <w:tc>
          <w:tcPr>
            <w:tcW w:w="747" w:type="dxa"/>
            <w:tcBorders>
              <w:top w:val="single" w:sz="4" w:space="0" w:color="auto"/>
              <w:left w:val="single" w:sz="4" w:space="0" w:color="auto"/>
              <w:bottom w:val="single" w:sz="4" w:space="0" w:color="auto"/>
              <w:right w:val="single" w:sz="4" w:space="0" w:color="auto"/>
            </w:tcBorders>
            <w:shd w:val="clear" w:color="auto" w:fill="auto"/>
          </w:tcPr>
          <w:p w14:paraId="66ABEFE1" w14:textId="77777777" w:rsidR="009B6C95" w:rsidRDefault="009B6C95" w:rsidP="00753134">
            <w:pPr>
              <w:tabs>
                <w:tab w:val="left" w:pos="2520"/>
              </w:tabs>
              <w:jc w:val="center"/>
              <w:rPr>
                <w:rFonts w:ascii="Arial" w:hAnsi="Arial" w:cs="Arial"/>
                <w:sz w:val="22"/>
              </w:rPr>
            </w:pP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6D1E87CB" w14:textId="77777777" w:rsidR="009B6C95" w:rsidRDefault="009B6C95" w:rsidP="00753134">
            <w:pPr>
              <w:spacing w:after="100" w:afterAutospacing="1"/>
              <w:rPr>
                <w:rFonts w:ascii="Arial" w:hAnsi="Arial" w:cs="Arial"/>
                <w:color w:val="000000"/>
                <w:sz w:val="23"/>
                <w:szCs w:val="23"/>
              </w:rPr>
            </w:pPr>
          </w:p>
        </w:tc>
        <w:tc>
          <w:tcPr>
            <w:tcW w:w="3354" w:type="dxa"/>
            <w:tcBorders>
              <w:top w:val="single" w:sz="4" w:space="0" w:color="auto"/>
              <w:left w:val="single" w:sz="4" w:space="0" w:color="auto"/>
              <w:bottom w:val="single" w:sz="4" w:space="0" w:color="auto"/>
              <w:right w:val="single" w:sz="4" w:space="0" w:color="auto"/>
            </w:tcBorders>
            <w:shd w:val="clear" w:color="auto" w:fill="auto"/>
          </w:tcPr>
          <w:p w14:paraId="474C56A7" w14:textId="77777777" w:rsidR="009B6C95" w:rsidRDefault="009B6C95" w:rsidP="00753134">
            <w:pPr>
              <w:tabs>
                <w:tab w:val="left" w:pos="2520"/>
              </w:tabs>
              <w:jc w:val="center"/>
              <w:rPr>
                <w:rFonts w:ascii="Arial" w:hAnsi="Arial" w:cs="Arial"/>
                <w:sz w:val="22"/>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56A531B0" w14:textId="77777777" w:rsidR="009B6C95" w:rsidRDefault="009B6C95" w:rsidP="00753134">
            <w:pPr>
              <w:tabs>
                <w:tab w:val="left" w:pos="2520"/>
              </w:tabs>
              <w:rPr>
                <w:rFonts w:ascii="Arial" w:hAnsi="Arial" w:cs="Arial"/>
                <w:sz w:val="22"/>
              </w:rPr>
            </w:pPr>
          </w:p>
        </w:tc>
      </w:tr>
      <w:tr w:rsidR="00753134" w14:paraId="10B2980D" w14:textId="77777777" w:rsidTr="00D236C0">
        <w:tc>
          <w:tcPr>
            <w:tcW w:w="13248" w:type="dxa"/>
            <w:gridSpan w:val="4"/>
            <w:tcBorders>
              <w:top w:val="single" w:sz="4" w:space="0" w:color="auto"/>
              <w:left w:val="single" w:sz="4" w:space="0" w:color="auto"/>
              <w:bottom w:val="single" w:sz="4" w:space="0" w:color="auto"/>
              <w:right w:val="single" w:sz="4" w:space="0" w:color="auto"/>
            </w:tcBorders>
            <w:shd w:val="clear" w:color="auto" w:fill="auto"/>
          </w:tcPr>
          <w:p w14:paraId="58675EF4" w14:textId="3626DCDC" w:rsidR="00753134" w:rsidRPr="00837066" w:rsidRDefault="00753134" w:rsidP="006C76F1">
            <w:pPr>
              <w:tabs>
                <w:tab w:val="left" w:pos="2520"/>
              </w:tabs>
              <w:rPr>
                <w:rFonts w:ascii="Arial" w:hAnsi="Arial" w:cs="Arial"/>
                <w:b/>
                <w:sz w:val="22"/>
              </w:rPr>
            </w:pPr>
            <w:r w:rsidRPr="00837066">
              <w:rPr>
                <w:rFonts w:ascii="Arial" w:hAnsi="Arial" w:cs="Arial"/>
                <w:b/>
                <w:sz w:val="22"/>
              </w:rPr>
              <w:t>Appeals against NVT- QC from clients</w:t>
            </w:r>
            <w:r w:rsidR="0082714F">
              <w:rPr>
                <w:rFonts w:ascii="Arial" w:hAnsi="Arial" w:cs="Arial"/>
                <w:b/>
                <w:sz w:val="22"/>
              </w:rPr>
              <w:t xml:space="preserve"> / training participants</w:t>
            </w:r>
            <w:r w:rsidRPr="00837066">
              <w:rPr>
                <w:rFonts w:ascii="Arial" w:hAnsi="Arial" w:cs="Arial"/>
                <w:b/>
                <w:sz w:val="22"/>
              </w:rPr>
              <w:t xml:space="preserve">: </w:t>
            </w:r>
          </w:p>
        </w:tc>
      </w:tr>
      <w:tr w:rsidR="00753134" w14:paraId="64278601" w14:textId="77777777" w:rsidTr="008D2804">
        <w:tc>
          <w:tcPr>
            <w:tcW w:w="747" w:type="dxa"/>
            <w:tcBorders>
              <w:top w:val="single" w:sz="4" w:space="0" w:color="auto"/>
              <w:left w:val="single" w:sz="4" w:space="0" w:color="auto"/>
              <w:bottom w:val="single" w:sz="4" w:space="0" w:color="auto"/>
              <w:right w:val="single" w:sz="4" w:space="0" w:color="auto"/>
            </w:tcBorders>
            <w:shd w:val="clear" w:color="auto" w:fill="auto"/>
          </w:tcPr>
          <w:p w14:paraId="2E7FE34B" w14:textId="77777777" w:rsidR="00753134" w:rsidRDefault="00753134" w:rsidP="00753134">
            <w:pPr>
              <w:tabs>
                <w:tab w:val="left" w:pos="2520"/>
              </w:tabs>
              <w:jc w:val="center"/>
              <w:rPr>
                <w:rFonts w:ascii="Arial" w:hAnsi="Arial" w:cs="Arial"/>
                <w:sz w:val="22"/>
              </w:rPr>
            </w:pPr>
            <w:r>
              <w:rPr>
                <w:rFonts w:ascii="Arial" w:hAnsi="Arial" w:cs="Arial"/>
                <w:sz w:val="22"/>
              </w:rPr>
              <w:t>1.</w:t>
            </w: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7B3F9367" w14:textId="58C3776D" w:rsidR="00753134" w:rsidRDefault="00753134" w:rsidP="00753134">
            <w:pPr>
              <w:tabs>
                <w:tab w:val="left" w:pos="2520"/>
              </w:tabs>
              <w:rPr>
                <w:rFonts w:ascii="Arial" w:hAnsi="Arial" w:cs="Arial"/>
                <w:sz w:val="22"/>
              </w:rPr>
            </w:pPr>
            <w:r>
              <w:rPr>
                <w:rFonts w:ascii="Arial" w:hAnsi="Arial" w:cs="Arial"/>
                <w:sz w:val="22"/>
              </w:rPr>
              <w:t>Provide appeals format to client</w:t>
            </w:r>
            <w:r w:rsidR="00893467">
              <w:rPr>
                <w:rFonts w:ascii="Arial" w:hAnsi="Arial" w:cs="Arial"/>
                <w:sz w:val="22"/>
              </w:rPr>
              <w:t>/participant</w:t>
            </w:r>
            <w:r>
              <w:rPr>
                <w:rFonts w:ascii="Arial" w:hAnsi="Arial" w:cs="Arial"/>
                <w:sz w:val="22"/>
              </w:rPr>
              <w:t xml:space="preserve"> on request. </w:t>
            </w:r>
          </w:p>
        </w:tc>
        <w:tc>
          <w:tcPr>
            <w:tcW w:w="3354" w:type="dxa"/>
            <w:tcBorders>
              <w:top w:val="single" w:sz="4" w:space="0" w:color="auto"/>
              <w:left w:val="single" w:sz="4" w:space="0" w:color="auto"/>
              <w:bottom w:val="single" w:sz="4" w:space="0" w:color="auto"/>
              <w:right w:val="single" w:sz="4" w:space="0" w:color="auto"/>
            </w:tcBorders>
            <w:shd w:val="clear" w:color="auto" w:fill="auto"/>
          </w:tcPr>
          <w:p w14:paraId="5106CA7B" w14:textId="77777777" w:rsidR="00753134" w:rsidRDefault="00753134" w:rsidP="00753134">
            <w:pPr>
              <w:tabs>
                <w:tab w:val="left" w:pos="2520"/>
              </w:tabs>
              <w:jc w:val="center"/>
              <w:rPr>
                <w:rFonts w:ascii="Arial" w:hAnsi="Arial" w:cs="Arial"/>
                <w:sz w:val="22"/>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0C92B876" w14:textId="77777777" w:rsidR="00382170" w:rsidRDefault="00382170" w:rsidP="00382170">
            <w:pPr>
              <w:tabs>
                <w:tab w:val="left" w:pos="2520"/>
              </w:tabs>
              <w:jc w:val="center"/>
              <w:rPr>
                <w:rFonts w:ascii="Arial" w:hAnsi="Arial" w:cs="Arial"/>
                <w:sz w:val="22"/>
              </w:rPr>
            </w:pPr>
            <w:r>
              <w:rPr>
                <w:rFonts w:ascii="Arial" w:hAnsi="Arial" w:cs="Arial"/>
                <w:sz w:val="22"/>
              </w:rPr>
              <w:t>NVT/FORM/4/017-1</w:t>
            </w:r>
          </w:p>
          <w:p w14:paraId="73BB504B" w14:textId="77777777" w:rsidR="00753134" w:rsidRDefault="00753134" w:rsidP="00382170">
            <w:pPr>
              <w:tabs>
                <w:tab w:val="left" w:pos="2520"/>
              </w:tabs>
              <w:jc w:val="center"/>
              <w:rPr>
                <w:rFonts w:ascii="Arial" w:hAnsi="Arial" w:cs="Arial"/>
                <w:sz w:val="22"/>
              </w:rPr>
            </w:pPr>
            <w:r>
              <w:rPr>
                <w:rFonts w:ascii="Arial" w:hAnsi="Arial" w:cs="Arial"/>
                <w:sz w:val="22"/>
              </w:rPr>
              <w:t>App</w:t>
            </w:r>
            <w:r w:rsidR="00382170">
              <w:rPr>
                <w:rFonts w:ascii="Arial" w:hAnsi="Arial" w:cs="Arial"/>
                <w:sz w:val="22"/>
              </w:rPr>
              <w:t xml:space="preserve">lication for Appeal </w:t>
            </w:r>
          </w:p>
          <w:p w14:paraId="74044DBF" w14:textId="77777777" w:rsidR="00382170" w:rsidRDefault="00382170" w:rsidP="00382170">
            <w:pPr>
              <w:tabs>
                <w:tab w:val="left" w:pos="2520"/>
              </w:tabs>
              <w:jc w:val="center"/>
              <w:rPr>
                <w:rFonts w:ascii="Arial" w:hAnsi="Arial" w:cs="Arial"/>
                <w:sz w:val="22"/>
              </w:rPr>
            </w:pPr>
          </w:p>
        </w:tc>
      </w:tr>
      <w:tr w:rsidR="00753134" w14:paraId="466ABBAB" w14:textId="77777777" w:rsidTr="008D2804">
        <w:tc>
          <w:tcPr>
            <w:tcW w:w="747" w:type="dxa"/>
            <w:tcBorders>
              <w:top w:val="single" w:sz="4" w:space="0" w:color="auto"/>
              <w:left w:val="single" w:sz="4" w:space="0" w:color="auto"/>
              <w:bottom w:val="single" w:sz="4" w:space="0" w:color="auto"/>
              <w:right w:val="single" w:sz="4" w:space="0" w:color="auto"/>
            </w:tcBorders>
            <w:shd w:val="clear" w:color="auto" w:fill="auto"/>
          </w:tcPr>
          <w:p w14:paraId="5B4CCAAC" w14:textId="77777777" w:rsidR="00753134" w:rsidRDefault="00753134" w:rsidP="00753134">
            <w:pPr>
              <w:tabs>
                <w:tab w:val="left" w:pos="2520"/>
              </w:tabs>
              <w:jc w:val="center"/>
              <w:rPr>
                <w:rFonts w:ascii="Arial" w:hAnsi="Arial" w:cs="Arial"/>
                <w:sz w:val="22"/>
              </w:rPr>
            </w:pPr>
            <w:r>
              <w:rPr>
                <w:rFonts w:ascii="Arial" w:hAnsi="Arial" w:cs="Arial"/>
                <w:sz w:val="22"/>
              </w:rPr>
              <w:t xml:space="preserve">2. </w:t>
            </w: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2C08216C" w14:textId="77777777" w:rsidR="00753134" w:rsidRDefault="00753134" w:rsidP="00753134">
            <w:pPr>
              <w:tabs>
                <w:tab w:val="left" w:pos="2520"/>
              </w:tabs>
              <w:rPr>
                <w:rFonts w:ascii="Arial" w:hAnsi="Arial" w:cs="Arial"/>
                <w:sz w:val="22"/>
              </w:rPr>
            </w:pPr>
            <w:r>
              <w:rPr>
                <w:rFonts w:ascii="Arial" w:hAnsi="Arial" w:cs="Arial"/>
                <w:sz w:val="22"/>
              </w:rPr>
              <w:t>Register the Appeal</w:t>
            </w:r>
          </w:p>
        </w:tc>
        <w:tc>
          <w:tcPr>
            <w:tcW w:w="3354" w:type="dxa"/>
            <w:tcBorders>
              <w:top w:val="single" w:sz="4" w:space="0" w:color="auto"/>
              <w:left w:val="single" w:sz="4" w:space="0" w:color="auto"/>
              <w:bottom w:val="single" w:sz="4" w:space="0" w:color="auto"/>
              <w:right w:val="single" w:sz="4" w:space="0" w:color="auto"/>
            </w:tcBorders>
            <w:shd w:val="clear" w:color="auto" w:fill="auto"/>
          </w:tcPr>
          <w:p w14:paraId="4EF6E627" w14:textId="77777777" w:rsidR="00753134" w:rsidRDefault="00753134" w:rsidP="00753134">
            <w:pPr>
              <w:tabs>
                <w:tab w:val="left" w:pos="2520"/>
              </w:tabs>
              <w:jc w:val="center"/>
              <w:rPr>
                <w:rFonts w:ascii="Arial" w:hAnsi="Arial" w:cs="Arial"/>
                <w:sz w:val="22"/>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70E84FAA" w14:textId="77777777" w:rsidR="00753134" w:rsidRDefault="00C74821" w:rsidP="00753134">
            <w:pPr>
              <w:tabs>
                <w:tab w:val="left" w:pos="2520"/>
              </w:tabs>
              <w:jc w:val="center"/>
              <w:rPr>
                <w:rFonts w:ascii="Arial" w:hAnsi="Arial" w:cs="Arial"/>
                <w:sz w:val="22"/>
              </w:rPr>
            </w:pPr>
            <w:r>
              <w:rPr>
                <w:rFonts w:ascii="Arial" w:hAnsi="Arial" w:cs="Arial"/>
                <w:sz w:val="22"/>
              </w:rPr>
              <w:t xml:space="preserve">NVT/FORM/04/009 - </w:t>
            </w:r>
            <w:r w:rsidR="00753134" w:rsidRPr="00382170">
              <w:rPr>
                <w:rFonts w:ascii="Arial" w:hAnsi="Arial" w:cs="Arial"/>
                <w:sz w:val="22"/>
              </w:rPr>
              <w:t>Register</w:t>
            </w:r>
            <w:r w:rsidR="00753134">
              <w:rPr>
                <w:rFonts w:ascii="Arial" w:hAnsi="Arial" w:cs="Arial"/>
                <w:sz w:val="22"/>
              </w:rPr>
              <w:t xml:space="preserve"> </w:t>
            </w:r>
          </w:p>
          <w:p w14:paraId="1B45235F" w14:textId="77777777" w:rsidR="00382170" w:rsidRDefault="00382170" w:rsidP="00753134">
            <w:pPr>
              <w:tabs>
                <w:tab w:val="left" w:pos="2520"/>
              </w:tabs>
              <w:jc w:val="center"/>
              <w:rPr>
                <w:rFonts w:ascii="Arial" w:hAnsi="Arial" w:cs="Arial"/>
                <w:sz w:val="22"/>
              </w:rPr>
            </w:pPr>
          </w:p>
        </w:tc>
      </w:tr>
      <w:tr w:rsidR="00753134" w14:paraId="7A9E61EF" w14:textId="77777777" w:rsidTr="008D2804">
        <w:tc>
          <w:tcPr>
            <w:tcW w:w="747" w:type="dxa"/>
            <w:tcBorders>
              <w:top w:val="single" w:sz="4" w:space="0" w:color="auto"/>
              <w:left w:val="single" w:sz="4" w:space="0" w:color="auto"/>
              <w:bottom w:val="single" w:sz="4" w:space="0" w:color="auto"/>
              <w:right w:val="single" w:sz="4" w:space="0" w:color="auto"/>
            </w:tcBorders>
            <w:shd w:val="clear" w:color="auto" w:fill="auto"/>
          </w:tcPr>
          <w:p w14:paraId="07AE65E4" w14:textId="77777777" w:rsidR="00753134" w:rsidRDefault="00753134" w:rsidP="00753134">
            <w:pPr>
              <w:tabs>
                <w:tab w:val="left" w:pos="2520"/>
              </w:tabs>
              <w:jc w:val="center"/>
              <w:rPr>
                <w:rFonts w:ascii="Arial" w:hAnsi="Arial" w:cs="Arial"/>
                <w:sz w:val="22"/>
              </w:rPr>
            </w:pPr>
            <w:r>
              <w:rPr>
                <w:rFonts w:ascii="Arial" w:hAnsi="Arial" w:cs="Arial"/>
                <w:sz w:val="22"/>
              </w:rPr>
              <w:t xml:space="preserve">3. </w:t>
            </w: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48879C57" w14:textId="77777777" w:rsidR="00753134" w:rsidRDefault="00753134" w:rsidP="00753134">
            <w:pPr>
              <w:tabs>
                <w:tab w:val="left" w:pos="2520"/>
              </w:tabs>
              <w:jc w:val="both"/>
              <w:rPr>
                <w:rFonts w:ascii="Arial" w:hAnsi="Arial" w:cs="Arial"/>
                <w:sz w:val="22"/>
              </w:rPr>
            </w:pPr>
            <w:r>
              <w:rPr>
                <w:rFonts w:ascii="Arial" w:hAnsi="Arial" w:cs="Arial"/>
                <w:sz w:val="22"/>
              </w:rPr>
              <w:t>Acknowledge the appeal and respond within 30 days.</w:t>
            </w:r>
          </w:p>
          <w:p w14:paraId="15859E82" w14:textId="77777777" w:rsidR="008D2804" w:rsidRDefault="008D2804" w:rsidP="00753134">
            <w:pPr>
              <w:tabs>
                <w:tab w:val="left" w:pos="2520"/>
              </w:tabs>
              <w:jc w:val="both"/>
              <w:rPr>
                <w:rFonts w:ascii="Arial" w:hAnsi="Arial" w:cs="Arial"/>
                <w:sz w:val="22"/>
              </w:rPr>
            </w:pPr>
          </w:p>
          <w:p w14:paraId="421EA017" w14:textId="77777777" w:rsidR="008D2804" w:rsidRPr="002B6757" w:rsidRDefault="008D2804" w:rsidP="008D2804">
            <w:pPr>
              <w:tabs>
                <w:tab w:val="left" w:pos="2520"/>
              </w:tabs>
              <w:jc w:val="both"/>
              <w:rPr>
                <w:rFonts w:ascii="Arial" w:hAnsi="Arial" w:cs="Arial"/>
                <w:sz w:val="22"/>
              </w:rPr>
            </w:pPr>
            <w:r w:rsidRPr="002B6757">
              <w:rPr>
                <w:rFonts w:ascii="Arial" w:hAnsi="Arial" w:cs="Arial"/>
                <w:sz w:val="22"/>
              </w:rPr>
              <w:t>NVT-QC is responsible for gathering and verifying all necessary information to validate the appeal.</w:t>
            </w:r>
          </w:p>
        </w:tc>
        <w:tc>
          <w:tcPr>
            <w:tcW w:w="3354" w:type="dxa"/>
            <w:tcBorders>
              <w:top w:val="single" w:sz="4" w:space="0" w:color="auto"/>
              <w:left w:val="single" w:sz="4" w:space="0" w:color="auto"/>
              <w:bottom w:val="single" w:sz="4" w:space="0" w:color="auto"/>
              <w:right w:val="single" w:sz="4" w:space="0" w:color="auto"/>
            </w:tcBorders>
            <w:shd w:val="clear" w:color="auto" w:fill="auto"/>
          </w:tcPr>
          <w:p w14:paraId="2BF07B68" w14:textId="77777777" w:rsidR="00753134" w:rsidRDefault="00753134" w:rsidP="00753134">
            <w:pPr>
              <w:tabs>
                <w:tab w:val="left" w:pos="2520"/>
              </w:tabs>
              <w:jc w:val="center"/>
              <w:rPr>
                <w:rFonts w:ascii="Arial" w:hAnsi="Arial" w:cs="Arial"/>
                <w:sz w:val="22"/>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43BB1195" w14:textId="77777777" w:rsidR="00753134" w:rsidRDefault="00C74821" w:rsidP="00753134">
            <w:pPr>
              <w:tabs>
                <w:tab w:val="left" w:pos="2520"/>
              </w:tabs>
              <w:jc w:val="center"/>
              <w:rPr>
                <w:rFonts w:ascii="Arial" w:hAnsi="Arial" w:cs="Arial"/>
                <w:sz w:val="22"/>
              </w:rPr>
            </w:pPr>
            <w:r>
              <w:rPr>
                <w:rFonts w:ascii="Arial" w:hAnsi="Arial" w:cs="Arial"/>
                <w:sz w:val="22"/>
              </w:rPr>
              <w:t xml:space="preserve">NVT/FORM/04/009 - </w:t>
            </w:r>
            <w:r w:rsidR="00753134">
              <w:rPr>
                <w:rFonts w:ascii="Arial" w:hAnsi="Arial" w:cs="Arial"/>
                <w:sz w:val="22"/>
              </w:rPr>
              <w:t xml:space="preserve">Register </w:t>
            </w:r>
          </w:p>
        </w:tc>
      </w:tr>
      <w:tr w:rsidR="00753134" w14:paraId="49C6EB1A" w14:textId="77777777" w:rsidTr="008D2804">
        <w:tc>
          <w:tcPr>
            <w:tcW w:w="747" w:type="dxa"/>
            <w:tcBorders>
              <w:top w:val="single" w:sz="4" w:space="0" w:color="auto"/>
              <w:left w:val="single" w:sz="4" w:space="0" w:color="auto"/>
              <w:bottom w:val="single" w:sz="4" w:space="0" w:color="auto"/>
              <w:right w:val="single" w:sz="4" w:space="0" w:color="auto"/>
            </w:tcBorders>
            <w:shd w:val="clear" w:color="auto" w:fill="auto"/>
          </w:tcPr>
          <w:p w14:paraId="292001BD" w14:textId="77777777" w:rsidR="00753134" w:rsidRDefault="00753134" w:rsidP="00753134">
            <w:pPr>
              <w:tabs>
                <w:tab w:val="left" w:pos="2520"/>
              </w:tabs>
              <w:jc w:val="center"/>
              <w:rPr>
                <w:rFonts w:ascii="Arial" w:hAnsi="Arial" w:cs="Arial"/>
                <w:sz w:val="22"/>
              </w:rPr>
            </w:pPr>
            <w:r>
              <w:rPr>
                <w:rFonts w:ascii="Arial" w:hAnsi="Arial" w:cs="Arial"/>
                <w:sz w:val="22"/>
              </w:rPr>
              <w:t>4.</w:t>
            </w: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4BEF8980" w14:textId="77777777" w:rsidR="00753134" w:rsidRDefault="00753134" w:rsidP="00753134">
            <w:pPr>
              <w:tabs>
                <w:tab w:val="left" w:pos="2520"/>
              </w:tabs>
              <w:jc w:val="both"/>
              <w:rPr>
                <w:rFonts w:ascii="Arial" w:hAnsi="Arial" w:cs="Arial"/>
                <w:sz w:val="22"/>
              </w:rPr>
            </w:pPr>
            <w:r>
              <w:rPr>
                <w:rFonts w:ascii="Arial" w:hAnsi="Arial" w:cs="Arial"/>
                <w:sz w:val="22"/>
              </w:rPr>
              <w:t>Assign investigation and reporting of the appeal to a person who was not involved in the process which gave rise to appeal.</w:t>
            </w:r>
          </w:p>
        </w:tc>
        <w:tc>
          <w:tcPr>
            <w:tcW w:w="3354" w:type="dxa"/>
            <w:tcBorders>
              <w:top w:val="single" w:sz="4" w:space="0" w:color="auto"/>
              <w:left w:val="single" w:sz="4" w:space="0" w:color="auto"/>
              <w:bottom w:val="single" w:sz="4" w:space="0" w:color="auto"/>
              <w:right w:val="single" w:sz="4" w:space="0" w:color="auto"/>
            </w:tcBorders>
            <w:shd w:val="clear" w:color="auto" w:fill="auto"/>
          </w:tcPr>
          <w:p w14:paraId="3F7AC52C" w14:textId="77777777" w:rsidR="00753134" w:rsidRDefault="00753134" w:rsidP="00753134">
            <w:pPr>
              <w:tabs>
                <w:tab w:val="left" w:pos="2520"/>
              </w:tabs>
              <w:jc w:val="center"/>
              <w:rPr>
                <w:rFonts w:ascii="Arial" w:hAnsi="Arial" w:cs="Arial"/>
                <w:sz w:val="22"/>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63EB025F" w14:textId="77777777" w:rsidR="00753134" w:rsidRDefault="00C74821" w:rsidP="00C74821">
            <w:pPr>
              <w:tabs>
                <w:tab w:val="left" w:pos="2520"/>
              </w:tabs>
              <w:jc w:val="center"/>
              <w:rPr>
                <w:rFonts w:ascii="Arial" w:hAnsi="Arial" w:cs="Arial"/>
                <w:sz w:val="22"/>
              </w:rPr>
            </w:pPr>
            <w:r>
              <w:rPr>
                <w:rFonts w:ascii="Arial" w:hAnsi="Arial" w:cs="Arial"/>
                <w:sz w:val="22"/>
              </w:rPr>
              <w:t xml:space="preserve">NVT/FORM/04/009 - </w:t>
            </w:r>
            <w:r w:rsidR="00753134">
              <w:rPr>
                <w:rFonts w:ascii="Arial" w:hAnsi="Arial" w:cs="Arial"/>
                <w:sz w:val="22"/>
              </w:rPr>
              <w:t>Register</w:t>
            </w:r>
          </w:p>
        </w:tc>
      </w:tr>
      <w:tr w:rsidR="00753134" w14:paraId="75C111B4" w14:textId="77777777" w:rsidTr="002B6757">
        <w:trPr>
          <w:trHeight w:val="1049"/>
        </w:trPr>
        <w:tc>
          <w:tcPr>
            <w:tcW w:w="747" w:type="dxa"/>
            <w:tcBorders>
              <w:top w:val="single" w:sz="4" w:space="0" w:color="auto"/>
              <w:left w:val="single" w:sz="4" w:space="0" w:color="auto"/>
              <w:bottom w:val="single" w:sz="4" w:space="0" w:color="auto"/>
              <w:right w:val="single" w:sz="4" w:space="0" w:color="auto"/>
            </w:tcBorders>
            <w:shd w:val="clear" w:color="auto" w:fill="auto"/>
          </w:tcPr>
          <w:p w14:paraId="6F361032" w14:textId="77777777" w:rsidR="00753134" w:rsidRDefault="00753134" w:rsidP="00753134">
            <w:pPr>
              <w:tabs>
                <w:tab w:val="left" w:pos="2520"/>
              </w:tabs>
              <w:jc w:val="center"/>
              <w:rPr>
                <w:rFonts w:ascii="Arial" w:hAnsi="Arial" w:cs="Arial"/>
                <w:sz w:val="22"/>
              </w:rPr>
            </w:pPr>
            <w:r>
              <w:rPr>
                <w:rFonts w:ascii="Arial" w:hAnsi="Arial" w:cs="Arial"/>
                <w:sz w:val="22"/>
              </w:rPr>
              <w:t>5.</w:t>
            </w: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08184082" w14:textId="33F58B26" w:rsidR="00753134" w:rsidRDefault="00753134" w:rsidP="00382170">
            <w:pPr>
              <w:tabs>
                <w:tab w:val="left" w:pos="2520"/>
              </w:tabs>
              <w:jc w:val="both"/>
              <w:rPr>
                <w:rFonts w:ascii="Arial" w:hAnsi="Arial" w:cs="Arial"/>
                <w:sz w:val="22"/>
              </w:rPr>
            </w:pPr>
            <w:r>
              <w:rPr>
                <w:rFonts w:ascii="Arial" w:hAnsi="Arial" w:cs="Arial"/>
                <w:sz w:val="22"/>
              </w:rPr>
              <w:t>Review the report and arrive at a decision. Inform decision to client</w:t>
            </w:r>
            <w:r w:rsidR="00893467">
              <w:rPr>
                <w:rFonts w:ascii="Arial" w:hAnsi="Arial" w:cs="Arial"/>
                <w:sz w:val="22"/>
              </w:rPr>
              <w:t>/participant</w:t>
            </w:r>
            <w:r>
              <w:rPr>
                <w:rFonts w:ascii="Arial" w:hAnsi="Arial" w:cs="Arial"/>
                <w:sz w:val="22"/>
              </w:rPr>
              <w:t>. Inform client</w:t>
            </w:r>
            <w:r w:rsidR="00893467">
              <w:rPr>
                <w:rFonts w:ascii="Arial" w:hAnsi="Arial" w:cs="Arial"/>
                <w:sz w:val="22"/>
              </w:rPr>
              <w:t>/participant</w:t>
            </w:r>
            <w:r>
              <w:rPr>
                <w:rFonts w:ascii="Arial" w:hAnsi="Arial" w:cs="Arial"/>
                <w:sz w:val="22"/>
              </w:rPr>
              <w:t xml:space="preserve"> that he can further appeal against the decision to concerned accreditation</w:t>
            </w:r>
            <w:r w:rsidR="002B6757">
              <w:rPr>
                <w:rFonts w:ascii="Arial" w:hAnsi="Arial" w:cs="Arial"/>
                <w:sz w:val="22"/>
              </w:rPr>
              <w:t>/authentication</w:t>
            </w:r>
            <w:r>
              <w:rPr>
                <w:rFonts w:ascii="Arial" w:hAnsi="Arial" w:cs="Arial"/>
                <w:sz w:val="22"/>
              </w:rPr>
              <w:t xml:space="preserve"> agency.</w:t>
            </w:r>
          </w:p>
        </w:tc>
        <w:tc>
          <w:tcPr>
            <w:tcW w:w="3354" w:type="dxa"/>
            <w:tcBorders>
              <w:top w:val="single" w:sz="4" w:space="0" w:color="auto"/>
              <w:left w:val="single" w:sz="4" w:space="0" w:color="auto"/>
              <w:bottom w:val="single" w:sz="4" w:space="0" w:color="auto"/>
              <w:right w:val="single" w:sz="4" w:space="0" w:color="auto"/>
            </w:tcBorders>
            <w:shd w:val="clear" w:color="auto" w:fill="auto"/>
          </w:tcPr>
          <w:p w14:paraId="256F75E6" w14:textId="77777777" w:rsidR="00753134" w:rsidRDefault="00753134" w:rsidP="00753134">
            <w:pPr>
              <w:tabs>
                <w:tab w:val="left" w:pos="2520"/>
              </w:tabs>
              <w:jc w:val="center"/>
              <w:rPr>
                <w:rFonts w:ascii="Arial" w:hAnsi="Arial" w:cs="Arial"/>
                <w:sz w:val="22"/>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400AB4A6" w14:textId="77777777" w:rsidR="00753134" w:rsidRDefault="00753134" w:rsidP="00753134">
            <w:pPr>
              <w:tabs>
                <w:tab w:val="left" w:pos="2520"/>
              </w:tabs>
              <w:jc w:val="center"/>
              <w:rPr>
                <w:rFonts w:ascii="Arial" w:hAnsi="Arial" w:cs="Arial"/>
                <w:sz w:val="22"/>
              </w:rPr>
            </w:pPr>
            <w:r>
              <w:rPr>
                <w:rFonts w:ascii="Arial" w:hAnsi="Arial" w:cs="Arial"/>
                <w:sz w:val="22"/>
              </w:rPr>
              <w:t xml:space="preserve">Report correspondence. </w:t>
            </w:r>
          </w:p>
        </w:tc>
      </w:tr>
      <w:tr w:rsidR="00753134" w14:paraId="231EA6DE" w14:textId="77777777" w:rsidTr="008D2804">
        <w:tc>
          <w:tcPr>
            <w:tcW w:w="747" w:type="dxa"/>
            <w:tcBorders>
              <w:top w:val="single" w:sz="4" w:space="0" w:color="auto"/>
              <w:left w:val="single" w:sz="4" w:space="0" w:color="auto"/>
              <w:bottom w:val="single" w:sz="4" w:space="0" w:color="auto"/>
              <w:right w:val="single" w:sz="4" w:space="0" w:color="auto"/>
            </w:tcBorders>
            <w:shd w:val="clear" w:color="auto" w:fill="auto"/>
          </w:tcPr>
          <w:p w14:paraId="0AD11896" w14:textId="77777777" w:rsidR="00753134" w:rsidRDefault="00753134" w:rsidP="00753134">
            <w:pPr>
              <w:tabs>
                <w:tab w:val="left" w:pos="2520"/>
              </w:tabs>
              <w:jc w:val="center"/>
              <w:rPr>
                <w:rFonts w:ascii="Arial" w:hAnsi="Arial" w:cs="Arial"/>
                <w:sz w:val="22"/>
              </w:rPr>
            </w:pPr>
            <w:r>
              <w:rPr>
                <w:rFonts w:ascii="Arial" w:hAnsi="Arial" w:cs="Arial"/>
                <w:sz w:val="22"/>
              </w:rPr>
              <w:t>6.</w:t>
            </w: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12A8DF14" w14:textId="77777777" w:rsidR="00753134" w:rsidRDefault="00753134" w:rsidP="00753134">
            <w:pPr>
              <w:tabs>
                <w:tab w:val="left" w:pos="2520"/>
              </w:tabs>
              <w:rPr>
                <w:rFonts w:ascii="Arial" w:hAnsi="Arial" w:cs="Arial"/>
                <w:sz w:val="22"/>
              </w:rPr>
            </w:pPr>
            <w:r>
              <w:rPr>
                <w:rFonts w:ascii="Arial" w:hAnsi="Arial" w:cs="Arial"/>
                <w:sz w:val="22"/>
              </w:rPr>
              <w:t>Decide required corrective action to prevent repetition. Implement decision, verify effectiveness and close appeal. Enter details in the register. If short notice audit is required the audit is completed within 90 days.</w:t>
            </w:r>
          </w:p>
        </w:tc>
        <w:tc>
          <w:tcPr>
            <w:tcW w:w="3354" w:type="dxa"/>
            <w:tcBorders>
              <w:top w:val="single" w:sz="4" w:space="0" w:color="auto"/>
              <w:left w:val="single" w:sz="4" w:space="0" w:color="auto"/>
              <w:bottom w:val="single" w:sz="4" w:space="0" w:color="auto"/>
              <w:right w:val="single" w:sz="4" w:space="0" w:color="auto"/>
            </w:tcBorders>
            <w:shd w:val="clear" w:color="auto" w:fill="auto"/>
          </w:tcPr>
          <w:p w14:paraId="7382B8A9" w14:textId="77777777" w:rsidR="00753134" w:rsidRDefault="00753134" w:rsidP="00753134">
            <w:pPr>
              <w:tabs>
                <w:tab w:val="left" w:pos="2520"/>
              </w:tabs>
              <w:rPr>
                <w:rFonts w:ascii="Arial" w:hAnsi="Arial" w:cs="Arial"/>
                <w:sz w:val="22"/>
              </w:rPr>
            </w:pPr>
            <w:r w:rsidRPr="007A79A9">
              <w:rPr>
                <w:rFonts w:ascii="Arial" w:hAnsi="Arial" w:cs="Arial"/>
                <w:sz w:val="22"/>
              </w:rPr>
              <w:t>NVT/FORM/4/021</w:t>
            </w:r>
            <w:r>
              <w:rPr>
                <w:rFonts w:ascii="Arial" w:hAnsi="Arial" w:cs="Arial"/>
                <w:sz w:val="22"/>
              </w:rPr>
              <w:t xml:space="preserve">- </w:t>
            </w:r>
            <w:r w:rsidRPr="007A79A9">
              <w:rPr>
                <w:rFonts w:ascii="Arial" w:hAnsi="Arial" w:cs="Arial"/>
                <w:bCs/>
                <w:sz w:val="22"/>
              </w:rPr>
              <w:t>Corrective Action Report for Appeals/Complaints.</w:t>
            </w: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78F326A6" w14:textId="77777777" w:rsidR="00753134" w:rsidRDefault="00382170" w:rsidP="00382170">
            <w:pPr>
              <w:tabs>
                <w:tab w:val="left" w:pos="2520"/>
              </w:tabs>
              <w:jc w:val="center"/>
              <w:rPr>
                <w:rFonts w:ascii="Arial" w:hAnsi="Arial" w:cs="Arial"/>
                <w:sz w:val="22"/>
              </w:rPr>
            </w:pPr>
            <w:r>
              <w:rPr>
                <w:rFonts w:ascii="Arial" w:hAnsi="Arial" w:cs="Arial"/>
                <w:sz w:val="22"/>
              </w:rPr>
              <w:t xml:space="preserve">Appeals Register </w:t>
            </w:r>
            <w:r w:rsidRPr="00382170">
              <w:rPr>
                <w:rFonts w:ascii="Arial" w:hAnsi="Arial" w:cs="Arial"/>
                <w:sz w:val="22"/>
              </w:rPr>
              <w:t xml:space="preserve">NVT/FORM/04/009   </w:t>
            </w:r>
          </w:p>
        </w:tc>
      </w:tr>
      <w:tr w:rsidR="00753134" w14:paraId="35292A45" w14:textId="77777777" w:rsidTr="002B6757">
        <w:trPr>
          <w:trHeight w:val="458"/>
        </w:trPr>
        <w:tc>
          <w:tcPr>
            <w:tcW w:w="747" w:type="dxa"/>
            <w:tcBorders>
              <w:top w:val="single" w:sz="4" w:space="0" w:color="auto"/>
              <w:left w:val="single" w:sz="4" w:space="0" w:color="auto"/>
              <w:bottom w:val="single" w:sz="4" w:space="0" w:color="auto"/>
              <w:right w:val="single" w:sz="4" w:space="0" w:color="auto"/>
            </w:tcBorders>
            <w:shd w:val="clear" w:color="auto" w:fill="auto"/>
          </w:tcPr>
          <w:p w14:paraId="69F4502A" w14:textId="77777777" w:rsidR="00753134" w:rsidRDefault="00753134" w:rsidP="00753134">
            <w:pPr>
              <w:tabs>
                <w:tab w:val="left" w:pos="2520"/>
              </w:tabs>
              <w:jc w:val="center"/>
              <w:rPr>
                <w:rFonts w:ascii="Arial" w:hAnsi="Arial" w:cs="Arial"/>
                <w:sz w:val="22"/>
              </w:rPr>
            </w:pPr>
            <w:r>
              <w:rPr>
                <w:rFonts w:ascii="Arial" w:hAnsi="Arial" w:cs="Arial"/>
                <w:sz w:val="22"/>
              </w:rPr>
              <w:t>7.</w:t>
            </w: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5CB439F7" w14:textId="77777777" w:rsidR="00753134" w:rsidRDefault="00753134" w:rsidP="00753134">
            <w:pPr>
              <w:tabs>
                <w:tab w:val="left" w:pos="2520"/>
              </w:tabs>
              <w:rPr>
                <w:rFonts w:ascii="Arial" w:hAnsi="Arial" w:cs="Arial"/>
                <w:sz w:val="22"/>
              </w:rPr>
            </w:pPr>
            <w:r>
              <w:rPr>
                <w:rFonts w:ascii="Arial" w:hAnsi="Arial" w:cs="Arial"/>
                <w:sz w:val="22"/>
              </w:rPr>
              <w:t>In case of Aerospace clients details regarding the appeal resolution shall be uploaded in OASIS.</w:t>
            </w:r>
          </w:p>
        </w:tc>
        <w:tc>
          <w:tcPr>
            <w:tcW w:w="3354" w:type="dxa"/>
            <w:tcBorders>
              <w:top w:val="single" w:sz="4" w:space="0" w:color="auto"/>
              <w:left w:val="single" w:sz="4" w:space="0" w:color="auto"/>
              <w:bottom w:val="single" w:sz="4" w:space="0" w:color="auto"/>
              <w:right w:val="single" w:sz="4" w:space="0" w:color="auto"/>
            </w:tcBorders>
            <w:shd w:val="clear" w:color="auto" w:fill="auto"/>
          </w:tcPr>
          <w:p w14:paraId="0920A95A" w14:textId="77777777" w:rsidR="00753134" w:rsidRDefault="00753134" w:rsidP="00753134">
            <w:pPr>
              <w:tabs>
                <w:tab w:val="left" w:pos="2520"/>
              </w:tabs>
              <w:jc w:val="center"/>
              <w:rPr>
                <w:rFonts w:ascii="Arial" w:hAnsi="Arial" w:cs="Arial"/>
                <w:sz w:val="22"/>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450D9565" w14:textId="77777777" w:rsidR="00753134" w:rsidRDefault="00753134" w:rsidP="00753134">
            <w:pPr>
              <w:tabs>
                <w:tab w:val="left" w:pos="2520"/>
              </w:tabs>
              <w:jc w:val="center"/>
              <w:rPr>
                <w:rFonts w:ascii="Arial" w:hAnsi="Arial" w:cs="Arial"/>
                <w:sz w:val="22"/>
              </w:rPr>
            </w:pPr>
            <w:r>
              <w:rPr>
                <w:rFonts w:ascii="Arial" w:hAnsi="Arial" w:cs="Arial"/>
                <w:sz w:val="22"/>
              </w:rPr>
              <w:t>OASIS Database</w:t>
            </w:r>
          </w:p>
        </w:tc>
      </w:tr>
      <w:tr w:rsidR="00893467" w14:paraId="4DF100E9" w14:textId="77777777" w:rsidTr="008D2804">
        <w:tc>
          <w:tcPr>
            <w:tcW w:w="747" w:type="dxa"/>
            <w:tcBorders>
              <w:top w:val="single" w:sz="4" w:space="0" w:color="auto"/>
              <w:left w:val="single" w:sz="4" w:space="0" w:color="auto"/>
              <w:bottom w:val="single" w:sz="4" w:space="0" w:color="auto"/>
              <w:right w:val="single" w:sz="4" w:space="0" w:color="auto"/>
            </w:tcBorders>
            <w:shd w:val="clear" w:color="auto" w:fill="auto"/>
          </w:tcPr>
          <w:p w14:paraId="064B417A" w14:textId="77777777" w:rsidR="00893467" w:rsidRDefault="00893467" w:rsidP="00753134">
            <w:pPr>
              <w:tabs>
                <w:tab w:val="left" w:pos="2520"/>
              </w:tabs>
              <w:jc w:val="center"/>
              <w:rPr>
                <w:rFonts w:ascii="Arial" w:hAnsi="Arial" w:cs="Arial"/>
                <w:sz w:val="22"/>
              </w:rPr>
            </w:pP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101B9C3F" w14:textId="70EFAC42" w:rsidR="00893467" w:rsidRPr="00893467" w:rsidRDefault="00893467" w:rsidP="00753134">
            <w:pPr>
              <w:spacing w:after="100" w:afterAutospacing="1"/>
              <w:rPr>
                <w:rFonts w:ascii="Arial" w:hAnsi="Arial" w:cs="Arial"/>
                <w:b/>
                <w:bCs/>
                <w:color w:val="000000"/>
                <w:sz w:val="23"/>
                <w:szCs w:val="23"/>
              </w:rPr>
            </w:pPr>
            <w:r w:rsidRPr="00893467">
              <w:rPr>
                <w:rFonts w:ascii="Arial" w:hAnsi="Arial" w:cs="Arial"/>
                <w:b/>
                <w:bCs/>
                <w:color w:val="000000"/>
                <w:sz w:val="23"/>
                <w:szCs w:val="23"/>
              </w:rPr>
              <w:t>Complaint against ANAB</w:t>
            </w:r>
          </w:p>
        </w:tc>
        <w:tc>
          <w:tcPr>
            <w:tcW w:w="3354" w:type="dxa"/>
            <w:tcBorders>
              <w:top w:val="single" w:sz="4" w:space="0" w:color="auto"/>
              <w:left w:val="single" w:sz="4" w:space="0" w:color="auto"/>
              <w:bottom w:val="single" w:sz="4" w:space="0" w:color="auto"/>
              <w:right w:val="single" w:sz="4" w:space="0" w:color="auto"/>
            </w:tcBorders>
            <w:shd w:val="clear" w:color="auto" w:fill="auto"/>
          </w:tcPr>
          <w:p w14:paraId="0E45D5D6" w14:textId="77777777" w:rsidR="00893467" w:rsidRDefault="00893467" w:rsidP="008356F8">
            <w:pPr>
              <w:tabs>
                <w:tab w:val="left" w:pos="2520"/>
              </w:tabs>
              <w:jc w:val="right"/>
              <w:rPr>
                <w:rFonts w:ascii="Arial" w:hAnsi="Arial" w:cs="Arial"/>
                <w:sz w:val="22"/>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28292805" w14:textId="77777777" w:rsidR="00893467" w:rsidRDefault="00893467" w:rsidP="00753134">
            <w:pPr>
              <w:tabs>
                <w:tab w:val="left" w:pos="2520"/>
              </w:tabs>
              <w:jc w:val="center"/>
              <w:rPr>
                <w:rFonts w:ascii="Arial" w:hAnsi="Arial" w:cs="Arial"/>
                <w:sz w:val="22"/>
              </w:rPr>
            </w:pPr>
          </w:p>
        </w:tc>
      </w:tr>
      <w:tr w:rsidR="00753134" w:rsidRPr="00893467" w14:paraId="77CC9074" w14:textId="77777777" w:rsidTr="008D2804">
        <w:tc>
          <w:tcPr>
            <w:tcW w:w="747" w:type="dxa"/>
            <w:tcBorders>
              <w:top w:val="single" w:sz="4" w:space="0" w:color="auto"/>
              <w:left w:val="single" w:sz="4" w:space="0" w:color="auto"/>
              <w:bottom w:val="single" w:sz="4" w:space="0" w:color="auto"/>
              <w:right w:val="single" w:sz="4" w:space="0" w:color="auto"/>
            </w:tcBorders>
            <w:shd w:val="clear" w:color="auto" w:fill="auto"/>
          </w:tcPr>
          <w:p w14:paraId="07476619" w14:textId="2E41D652" w:rsidR="00753134" w:rsidRPr="00893467" w:rsidRDefault="00893467" w:rsidP="00753134">
            <w:pPr>
              <w:tabs>
                <w:tab w:val="left" w:pos="2520"/>
              </w:tabs>
              <w:jc w:val="center"/>
              <w:rPr>
                <w:rFonts w:ascii="Arial" w:hAnsi="Arial" w:cs="Arial"/>
                <w:b/>
                <w:bCs/>
                <w:sz w:val="22"/>
              </w:rPr>
            </w:pPr>
            <w:r>
              <w:rPr>
                <w:rFonts w:ascii="Arial" w:hAnsi="Arial" w:cs="Arial"/>
                <w:b/>
                <w:bCs/>
                <w:sz w:val="22"/>
              </w:rPr>
              <w:t>1</w:t>
            </w:r>
            <w:r w:rsidR="00753134" w:rsidRPr="00893467">
              <w:rPr>
                <w:rFonts w:ascii="Arial" w:hAnsi="Arial" w:cs="Arial"/>
                <w:b/>
                <w:bCs/>
                <w:sz w:val="22"/>
              </w:rPr>
              <w:t>.</w:t>
            </w: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59247611" w14:textId="0602ABB9" w:rsidR="00753134" w:rsidRPr="0090297C" w:rsidRDefault="00753134" w:rsidP="00753134">
            <w:pPr>
              <w:spacing w:after="100" w:afterAutospacing="1"/>
              <w:rPr>
                <w:rFonts w:ascii="Arial" w:hAnsi="Arial" w:cs="Arial"/>
                <w:color w:val="000000"/>
                <w:sz w:val="23"/>
                <w:szCs w:val="23"/>
              </w:rPr>
            </w:pPr>
            <w:r w:rsidRPr="0090297C">
              <w:rPr>
                <w:rFonts w:ascii="Arial" w:hAnsi="Arial" w:cs="Arial"/>
                <w:color w:val="000000"/>
                <w:sz w:val="23"/>
                <w:szCs w:val="23"/>
              </w:rPr>
              <w:t>ANAB Complaint Handling Process as per ANAB online complaint process</w:t>
            </w:r>
            <w:r w:rsidR="00893467" w:rsidRPr="0090297C">
              <w:rPr>
                <w:rFonts w:ascii="Arial" w:hAnsi="Arial" w:cs="Arial"/>
                <w:color w:val="000000"/>
                <w:sz w:val="23"/>
                <w:szCs w:val="23"/>
              </w:rPr>
              <w:t xml:space="preserve"> is followed</w:t>
            </w:r>
            <w:r w:rsidRPr="0090297C">
              <w:rPr>
                <w:rFonts w:ascii="Arial" w:hAnsi="Arial" w:cs="Arial"/>
                <w:color w:val="000000"/>
                <w:sz w:val="23"/>
                <w:szCs w:val="23"/>
              </w:rPr>
              <w:t>. Complaints can be submitted to ANAB. Before filing a complaint regarding an ANAB</w:t>
            </w:r>
            <w:r w:rsidRPr="00893467">
              <w:rPr>
                <w:rFonts w:ascii="Arial" w:hAnsi="Arial" w:cs="Arial"/>
                <w:b/>
                <w:bCs/>
                <w:color w:val="000000"/>
                <w:sz w:val="23"/>
                <w:szCs w:val="23"/>
              </w:rPr>
              <w:t>-</w:t>
            </w:r>
            <w:r w:rsidRPr="0090297C">
              <w:rPr>
                <w:rFonts w:ascii="Arial" w:hAnsi="Arial" w:cs="Arial"/>
                <w:color w:val="000000"/>
                <w:sz w:val="23"/>
                <w:szCs w:val="23"/>
              </w:rPr>
              <w:t xml:space="preserve">accredited entity or an organization certified by an ANAB-accredited entity, an attempt should be made to directly obtain </w:t>
            </w:r>
            <w:r w:rsidRPr="0090297C">
              <w:rPr>
                <w:rFonts w:ascii="Arial" w:hAnsi="Arial" w:cs="Arial"/>
                <w:color w:val="000000"/>
                <w:sz w:val="23"/>
                <w:szCs w:val="23"/>
              </w:rPr>
              <w:lastRenderedPageBreak/>
              <w:t>resolution from the accredited entity or certified organization.</w:t>
            </w:r>
          </w:p>
          <w:p w14:paraId="66D251BA" w14:textId="77777777" w:rsidR="00753134" w:rsidRPr="0090297C" w:rsidRDefault="00753134" w:rsidP="00753134">
            <w:pPr>
              <w:spacing w:before="100" w:beforeAutospacing="1" w:after="100" w:afterAutospacing="1"/>
              <w:rPr>
                <w:rFonts w:ascii="Arial" w:hAnsi="Arial" w:cs="Arial"/>
                <w:color w:val="000000"/>
                <w:sz w:val="23"/>
                <w:szCs w:val="23"/>
              </w:rPr>
            </w:pPr>
            <w:r w:rsidRPr="0090297C">
              <w:rPr>
                <w:rFonts w:ascii="Arial" w:hAnsi="Arial" w:cs="Arial"/>
                <w:color w:val="000000"/>
                <w:sz w:val="23"/>
                <w:szCs w:val="23"/>
              </w:rPr>
              <w:t>Upon receipt of a complaint, ANAB will review the information submitted, conduct an investigation (if applicable), and make a decision regarding the outcome of the complaint.</w:t>
            </w:r>
          </w:p>
          <w:p w14:paraId="2D962776" w14:textId="77777777" w:rsidR="00753134" w:rsidRPr="0090297C" w:rsidRDefault="00753134" w:rsidP="00753134">
            <w:pPr>
              <w:spacing w:before="100" w:beforeAutospacing="1" w:after="100" w:afterAutospacing="1"/>
              <w:rPr>
                <w:rFonts w:ascii="Arial" w:hAnsi="Arial" w:cs="Arial"/>
                <w:color w:val="000000"/>
                <w:sz w:val="23"/>
                <w:szCs w:val="23"/>
              </w:rPr>
            </w:pPr>
            <w:r w:rsidRPr="0090297C">
              <w:rPr>
                <w:rFonts w:ascii="Arial" w:hAnsi="Arial" w:cs="Arial"/>
                <w:color w:val="000000"/>
                <w:sz w:val="23"/>
                <w:szCs w:val="23"/>
              </w:rPr>
              <w:t>ANAB will communicate with the complainant including acknowledgment of receipt of the complaint and communication in writing of the outcome of the complaint and information on actions taken as resolution.</w:t>
            </w:r>
          </w:p>
          <w:p w14:paraId="784EED43" w14:textId="77777777" w:rsidR="00AF7E3D" w:rsidRPr="0090297C" w:rsidRDefault="00753134" w:rsidP="00753134">
            <w:pPr>
              <w:tabs>
                <w:tab w:val="left" w:pos="2520"/>
              </w:tabs>
              <w:rPr>
                <w:rFonts w:ascii="Arial" w:hAnsi="Arial" w:cs="Arial"/>
                <w:color w:val="000000"/>
                <w:sz w:val="23"/>
                <w:szCs w:val="23"/>
              </w:rPr>
            </w:pPr>
            <w:r w:rsidRPr="0090297C">
              <w:rPr>
                <w:rFonts w:ascii="Arial" w:hAnsi="Arial" w:cs="Arial"/>
                <w:color w:val="000000"/>
                <w:sz w:val="23"/>
                <w:szCs w:val="23"/>
              </w:rPr>
              <w:t xml:space="preserve">ANAB considers complaint details to be confidential information and, unless authorized by the complainant, ANAB will not disclose the identity of the complainant unless required by </w:t>
            </w:r>
          </w:p>
          <w:p w14:paraId="74749A01" w14:textId="06F11935" w:rsidR="00753134" w:rsidRPr="00893467" w:rsidRDefault="00753134" w:rsidP="00753134">
            <w:pPr>
              <w:tabs>
                <w:tab w:val="left" w:pos="2520"/>
              </w:tabs>
              <w:rPr>
                <w:rFonts w:ascii="Arial" w:hAnsi="Arial" w:cs="Arial"/>
                <w:b/>
                <w:bCs/>
                <w:sz w:val="22"/>
              </w:rPr>
            </w:pPr>
            <w:r w:rsidRPr="00893467">
              <w:rPr>
                <w:rFonts w:ascii="Arial" w:hAnsi="Arial" w:cs="Arial"/>
                <w:b/>
                <w:bCs/>
                <w:color w:val="000000"/>
                <w:sz w:val="23"/>
                <w:szCs w:val="23"/>
              </w:rPr>
              <w:t>law.</w:t>
            </w:r>
          </w:p>
        </w:tc>
        <w:tc>
          <w:tcPr>
            <w:tcW w:w="3354" w:type="dxa"/>
            <w:tcBorders>
              <w:top w:val="single" w:sz="4" w:space="0" w:color="auto"/>
              <w:left w:val="single" w:sz="4" w:space="0" w:color="auto"/>
              <w:bottom w:val="single" w:sz="4" w:space="0" w:color="auto"/>
              <w:right w:val="single" w:sz="4" w:space="0" w:color="auto"/>
            </w:tcBorders>
            <w:shd w:val="clear" w:color="auto" w:fill="auto"/>
          </w:tcPr>
          <w:p w14:paraId="384504C9" w14:textId="77777777" w:rsidR="00753134" w:rsidRPr="00893467" w:rsidRDefault="00753134" w:rsidP="008356F8">
            <w:pPr>
              <w:tabs>
                <w:tab w:val="left" w:pos="2520"/>
              </w:tabs>
              <w:jc w:val="right"/>
              <w:rPr>
                <w:rFonts w:ascii="Arial" w:hAnsi="Arial" w:cs="Arial"/>
                <w:b/>
                <w:bCs/>
                <w:sz w:val="22"/>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4AD56690" w14:textId="77777777" w:rsidR="00753134" w:rsidRPr="00893467" w:rsidRDefault="00753134" w:rsidP="00753134">
            <w:pPr>
              <w:tabs>
                <w:tab w:val="left" w:pos="2520"/>
              </w:tabs>
              <w:jc w:val="center"/>
              <w:rPr>
                <w:rFonts w:ascii="Arial" w:hAnsi="Arial" w:cs="Arial"/>
                <w:b/>
                <w:bCs/>
                <w:sz w:val="22"/>
              </w:rPr>
            </w:pPr>
          </w:p>
        </w:tc>
      </w:tr>
      <w:tr w:rsidR="00AF7E3D" w:rsidRPr="00893467" w14:paraId="285D33F1" w14:textId="77777777" w:rsidTr="008D2804">
        <w:tc>
          <w:tcPr>
            <w:tcW w:w="747" w:type="dxa"/>
            <w:tcBorders>
              <w:top w:val="single" w:sz="4" w:space="0" w:color="auto"/>
              <w:left w:val="single" w:sz="4" w:space="0" w:color="auto"/>
              <w:bottom w:val="single" w:sz="4" w:space="0" w:color="auto"/>
              <w:right w:val="single" w:sz="4" w:space="0" w:color="auto"/>
            </w:tcBorders>
            <w:shd w:val="clear" w:color="auto" w:fill="auto"/>
          </w:tcPr>
          <w:p w14:paraId="53AEB6F8" w14:textId="77777777" w:rsidR="00AF7E3D" w:rsidRDefault="00AF7E3D" w:rsidP="00753134">
            <w:pPr>
              <w:tabs>
                <w:tab w:val="left" w:pos="2520"/>
              </w:tabs>
              <w:jc w:val="center"/>
              <w:rPr>
                <w:rFonts w:ascii="Arial" w:hAnsi="Arial" w:cs="Arial"/>
                <w:b/>
                <w:bCs/>
                <w:sz w:val="22"/>
              </w:rPr>
            </w:pP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70AE1E7C" w14:textId="1F7A7CCC" w:rsidR="00AF7E3D" w:rsidRPr="0090297C" w:rsidRDefault="00AF7E3D" w:rsidP="00753134">
            <w:pPr>
              <w:spacing w:after="100" w:afterAutospacing="1"/>
              <w:rPr>
                <w:rFonts w:ascii="Arial" w:hAnsi="Arial" w:cs="Arial"/>
                <w:b/>
                <w:bCs/>
                <w:i/>
                <w:iCs/>
                <w:color w:val="000000"/>
                <w:sz w:val="23"/>
                <w:szCs w:val="23"/>
              </w:rPr>
            </w:pPr>
            <w:r w:rsidRPr="0090297C">
              <w:rPr>
                <w:rFonts w:ascii="Arial" w:hAnsi="Arial" w:cs="Arial"/>
                <w:b/>
                <w:bCs/>
                <w:i/>
                <w:iCs/>
                <w:color w:val="000000"/>
                <w:sz w:val="23"/>
                <w:szCs w:val="23"/>
              </w:rPr>
              <w:t>Handling of Request for information</w:t>
            </w:r>
          </w:p>
        </w:tc>
        <w:tc>
          <w:tcPr>
            <w:tcW w:w="3354" w:type="dxa"/>
            <w:tcBorders>
              <w:top w:val="single" w:sz="4" w:space="0" w:color="auto"/>
              <w:left w:val="single" w:sz="4" w:space="0" w:color="auto"/>
              <w:bottom w:val="single" w:sz="4" w:space="0" w:color="auto"/>
              <w:right w:val="single" w:sz="4" w:space="0" w:color="auto"/>
            </w:tcBorders>
            <w:shd w:val="clear" w:color="auto" w:fill="auto"/>
          </w:tcPr>
          <w:p w14:paraId="62D46571" w14:textId="77777777" w:rsidR="00AF7E3D" w:rsidRPr="00893467" w:rsidRDefault="00AF7E3D" w:rsidP="008356F8">
            <w:pPr>
              <w:tabs>
                <w:tab w:val="left" w:pos="2520"/>
              </w:tabs>
              <w:jc w:val="right"/>
              <w:rPr>
                <w:rFonts w:ascii="Arial" w:hAnsi="Arial" w:cs="Arial"/>
                <w:b/>
                <w:bCs/>
                <w:sz w:val="22"/>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09449D8F" w14:textId="77777777" w:rsidR="00AF7E3D" w:rsidRPr="00893467" w:rsidRDefault="00AF7E3D" w:rsidP="00753134">
            <w:pPr>
              <w:tabs>
                <w:tab w:val="left" w:pos="2520"/>
              </w:tabs>
              <w:jc w:val="center"/>
              <w:rPr>
                <w:rFonts w:ascii="Arial" w:hAnsi="Arial" w:cs="Arial"/>
                <w:b/>
                <w:bCs/>
                <w:sz w:val="22"/>
              </w:rPr>
            </w:pPr>
          </w:p>
        </w:tc>
      </w:tr>
      <w:tr w:rsidR="00AF7E3D" w:rsidRPr="00893467" w14:paraId="68463446" w14:textId="77777777" w:rsidTr="008D2804">
        <w:tc>
          <w:tcPr>
            <w:tcW w:w="747" w:type="dxa"/>
            <w:tcBorders>
              <w:top w:val="single" w:sz="4" w:space="0" w:color="auto"/>
              <w:left w:val="single" w:sz="4" w:space="0" w:color="auto"/>
              <w:bottom w:val="single" w:sz="4" w:space="0" w:color="auto"/>
              <w:right w:val="single" w:sz="4" w:space="0" w:color="auto"/>
            </w:tcBorders>
            <w:shd w:val="clear" w:color="auto" w:fill="auto"/>
          </w:tcPr>
          <w:p w14:paraId="14957909" w14:textId="3175BCDD" w:rsidR="00AF7E3D" w:rsidRDefault="002B6757" w:rsidP="00AF7E3D">
            <w:pPr>
              <w:tabs>
                <w:tab w:val="left" w:pos="2520"/>
              </w:tabs>
              <w:jc w:val="center"/>
              <w:rPr>
                <w:rFonts w:ascii="Arial" w:hAnsi="Arial" w:cs="Arial"/>
                <w:b/>
                <w:bCs/>
                <w:sz w:val="22"/>
              </w:rPr>
            </w:pPr>
            <w:r>
              <w:rPr>
                <w:rFonts w:ascii="Arial" w:hAnsi="Arial" w:cs="Arial"/>
                <w:b/>
                <w:bCs/>
                <w:sz w:val="22"/>
              </w:rPr>
              <w:t>1</w:t>
            </w:r>
          </w:p>
        </w:tc>
        <w:tc>
          <w:tcPr>
            <w:tcW w:w="5439" w:type="dxa"/>
            <w:tcBorders>
              <w:top w:val="single" w:sz="4" w:space="0" w:color="auto"/>
              <w:left w:val="single" w:sz="4" w:space="0" w:color="auto"/>
              <w:bottom w:val="single" w:sz="4" w:space="0" w:color="auto"/>
              <w:right w:val="single" w:sz="4" w:space="0" w:color="auto"/>
            </w:tcBorders>
            <w:shd w:val="clear" w:color="auto" w:fill="auto"/>
          </w:tcPr>
          <w:p w14:paraId="66E9554F" w14:textId="5EAFEA08" w:rsidR="00AF7E3D" w:rsidRPr="0090297C" w:rsidRDefault="00A53F8C" w:rsidP="00AF7E3D">
            <w:pPr>
              <w:spacing w:before="100" w:beforeAutospacing="1" w:after="100" w:afterAutospacing="1"/>
              <w:rPr>
                <w:rFonts w:ascii="Arial" w:hAnsi="Arial" w:cs="Arial"/>
                <w:b/>
                <w:bCs/>
                <w:i/>
                <w:iCs/>
                <w:color w:val="000000"/>
                <w:sz w:val="23"/>
                <w:szCs w:val="23"/>
              </w:rPr>
            </w:pPr>
            <w:r>
              <w:rPr>
                <w:rStyle w:val="Emphasis"/>
                <w:rFonts w:ascii="Arial" w:hAnsi="Arial" w:cs="Arial"/>
                <w:b/>
                <w:bCs/>
                <w:color w:val="000000"/>
                <w:sz w:val="23"/>
                <w:szCs w:val="23"/>
              </w:rPr>
              <w:t>Upon receipt of application, which is available on NVT QC website, for request for information</w:t>
            </w:r>
            <w:r w:rsidR="00AF7E3D" w:rsidRPr="0090297C">
              <w:rPr>
                <w:rFonts w:ascii="Arial" w:hAnsi="Arial" w:cs="Arial"/>
                <w:b/>
                <w:bCs/>
                <w:i/>
                <w:iCs/>
                <w:color w:val="000000"/>
                <w:sz w:val="23"/>
                <w:szCs w:val="23"/>
              </w:rPr>
              <w:t xml:space="preserve">. </w:t>
            </w:r>
          </w:p>
          <w:p w14:paraId="72BD9903" w14:textId="1920E7C7" w:rsidR="00AF7E3D" w:rsidRPr="0090297C" w:rsidRDefault="00A53F8C" w:rsidP="00AF7E3D">
            <w:pPr>
              <w:spacing w:before="100" w:beforeAutospacing="1" w:after="100" w:afterAutospacing="1"/>
              <w:rPr>
                <w:rFonts w:ascii="Arial" w:hAnsi="Arial" w:cs="Arial"/>
                <w:b/>
                <w:bCs/>
                <w:i/>
                <w:iCs/>
                <w:color w:val="000000"/>
                <w:sz w:val="23"/>
                <w:szCs w:val="23"/>
              </w:rPr>
            </w:pPr>
            <w:r>
              <w:rPr>
                <w:rStyle w:val="Emphasis"/>
                <w:rFonts w:ascii="Arial" w:hAnsi="Arial" w:cs="Arial"/>
                <w:b/>
                <w:bCs/>
                <w:color w:val="000000"/>
                <w:sz w:val="23"/>
                <w:szCs w:val="23"/>
              </w:rPr>
              <w:t>NVT QC will review the application submitted &amp; provide the information in a fair and expeditious manner</w:t>
            </w:r>
            <w:r w:rsidR="00AF7E3D" w:rsidRPr="0090297C">
              <w:rPr>
                <w:rFonts w:ascii="Arial" w:hAnsi="Arial" w:cs="Arial"/>
                <w:b/>
                <w:bCs/>
                <w:i/>
                <w:iCs/>
                <w:color w:val="000000"/>
                <w:sz w:val="23"/>
                <w:szCs w:val="23"/>
              </w:rPr>
              <w:t>.</w:t>
            </w:r>
          </w:p>
          <w:p w14:paraId="45511082" w14:textId="7DE906F5" w:rsidR="00AF7E3D" w:rsidRPr="0090297C" w:rsidRDefault="00A53F8C" w:rsidP="00AF7E3D">
            <w:pPr>
              <w:spacing w:after="100" w:afterAutospacing="1"/>
              <w:rPr>
                <w:rFonts w:ascii="Arial" w:hAnsi="Arial" w:cs="Arial"/>
                <w:b/>
                <w:bCs/>
                <w:i/>
                <w:iCs/>
                <w:color w:val="000000"/>
                <w:sz w:val="23"/>
                <w:szCs w:val="23"/>
              </w:rPr>
            </w:pPr>
            <w:r>
              <w:rPr>
                <w:rStyle w:val="Emphasis"/>
                <w:rFonts w:ascii="Arial" w:hAnsi="Arial" w:cs="Arial"/>
                <w:b/>
                <w:bCs/>
                <w:color w:val="000000"/>
                <w:sz w:val="23"/>
                <w:szCs w:val="23"/>
              </w:rPr>
              <w:t>If NVT QC cannot provide the information, it will inform the reasons therefor to the applicant</w:t>
            </w:r>
            <w:r w:rsidR="00AF7E3D" w:rsidRPr="0090297C">
              <w:rPr>
                <w:rFonts w:ascii="Arial" w:hAnsi="Arial" w:cs="Arial"/>
                <w:b/>
                <w:bCs/>
                <w:i/>
                <w:iCs/>
                <w:color w:val="000000"/>
                <w:sz w:val="23"/>
                <w:szCs w:val="23"/>
              </w:rPr>
              <w:t>.</w:t>
            </w:r>
          </w:p>
        </w:tc>
        <w:tc>
          <w:tcPr>
            <w:tcW w:w="3354" w:type="dxa"/>
            <w:tcBorders>
              <w:top w:val="single" w:sz="4" w:space="0" w:color="auto"/>
              <w:left w:val="single" w:sz="4" w:space="0" w:color="auto"/>
              <w:bottom w:val="single" w:sz="4" w:space="0" w:color="auto"/>
              <w:right w:val="single" w:sz="4" w:space="0" w:color="auto"/>
            </w:tcBorders>
            <w:shd w:val="clear" w:color="auto" w:fill="auto"/>
          </w:tcPr>
          <w:p w14:paraId="51F31495" w14:textId="3529DEFF" w:rsidR="00AF7E3D" w:rsidRPr="0090297C" w:rsidRDefault="00AF7E3D" w:rsidP="006669B5">
            <w:pPr>
              <w:tabs>
                <w:tab w:val="left" w:pos="2520"/>
              </w:tabs>
              <w:jc w:val="center"/>
              <w:rPr>
                <w:rFonts w:ascii="Arial" w:hAnsi="Arial" w:cs="Arial"/>
                <w:b/>
                <w:bCs/>
                <w:i/>
                <w:iCs/>
                <w:sz w:val="22"/>
              </w:rPr>
            </w:pPr>
            <w:r w:rsidRPr="0090297C">
              <w:rPr>
                <w:rFonts w:ascii="Arial" w:hAnsi="Arial" w:cs="Arial"/>
                <w:b/>
                <w:bCs/>
                <w:i/>
                <w:iCs/>
                <w:sz w:val="22"/>
              </w:rPr>
              <w:t>NVT/FORM/4/0</w:t>
            </w:r>
            <w:r w:rsidR="005629DF" w:rsidRPr="0090297C">
              <w:rPr>
                <w:rFonts w:ascii="Arial" w:hAnsi="Arial" w:cs="Arial"/>
                <w:b/>
                <w:bCs/>
                <w:i/>
                <w:iCs/>
                <w:sz w:val="22"/>
              </w:rPr>
              <w:t>17-3</w:t>
            </w:r>
            <w:r w:rsidRPr="0090297C">
              <w:rPr>
                <w:rFonts w:ascii="Arial" w:hAnsi="Arial" w:cs="Arial"/>
                <w:b/>
                <w:bCs/>
                <w:i/>
                <w:iCs/>
                <w:sz w:val="22"/>
              </w:rPr>
              <w:t>-</w:t>
            </w:r>
            <w:r w:rsidR="006B7A76" w:rsidRPr="0090297C">
              <w:rPr>
                <w:rFonts w:ascii="Arial" w:hAnsi="Arial" w:cs="Arial"/>
                <w:b/>
                <w:bCs/>
                <w:i/>
                <w:iCs/>
                <w:sz w:val="22"/>
              </w:rPr>
              <w:t>Application for request for information</w:t>
            </w:r>
            <w:r w:rsidRPr="0090297C">
              <w:rPr>
                <w:rFonts w:ascii="Arial" w:hAnsi="Arial" w:cs="Arial"/>
                <w:b/>
                <w:bCs/>
                <w:i/>
                <w:iCs/>
                <w:sz w:val="22"/>
              </w:rPr>
              <w:t>.</w:t>
            </w: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75696B4C" w14:textId="3E6A5BF8" w:rsidR="00AF7E3D" w:rsidRPr="0090297C" w:rsidRDefault="006B7A76" w:rsidP="006B7A76">
            <w:pPr>
              <w:tabs>
                <w:tab w:val="left" w:pos="2520"/>
              </w:tabs>
              <w:jc w:val="center"/>
              <w:rPr>
                <w:rFonts w:ascii="Arial" w:hAnsi="Arial" w:cs="Arial"/>
                <w:b/>
                <w:bCs/>
                <w:i/>
                <w:iCs/>
                <w:sz w:val="22"/>
              </w:rPr>
            </w:pPr>
            <w:r w:rsidRPr="0090297C">
              <w:rPr>
                <w:rFonts w:ascii="Arial" w:hAnsi="Arial" w:cs="Arial"/>
                <w:b/>
                <w:bCs/>
                <w:i/>
                <w:iCs/>
                <w:sz w:val="22"/>
              </w:rPr>
              <w:t xml:space="preserve">Information </w:t>
            </w:r>
            <w:r w:rsidR="00AF7E3D" w:rsidRPr="0090297C">
              <w:rPr>
                <w:rFonts w:ascii="Arial" w:hAnsi="Arial" w:cs="Arial"/>
                <w:b/>
                <w:bCs/>
                <w:i/>
                <w:iCs/>
                <w:sz w:val="22"/>
              </w:rPr>
              <w:t>Register NVT/FORM/04/0</w:t>
            </w:r>
            <w:r w:rsidRPr="0090297C">
              <w:rPr>
                <w:rFonts w:ascii="Arial" w:hAnsi="Arial" w:cs="Arial"/>
                <w:b/>
                <w:bCs/>
                <w:i/>
                <w:iCs/>
                <w:sz w:val="22"/>
              </w:rPr>
              <w:t>10</w:t>
            </w:r>
            <w:r w:rsidR="00AF7E3D" w:rsidRPr="0090297C">
              <w:rPr>
                <w:rFonts w:ascii="Arial" w:hAnsi="Arial" w:cs="Arial"/>
                <w:b/>
                <w:bCs/>
                <w:i/>
                <w:iCs/>
                <w:sz w:val="22"/>
              </w:rPr>
              <w:t xml:space="preserve">  </w:t>
            </w:r>
          </w:p>
        </w:tc>
      </w:tr>
    </w:tbl>
    <w:p w14:paraId="7DCEB2CA" w14:textId="207AB103" w:rsidR="00001797" w:rsidRDefault="00001797">
      <w:bookmarkStart w:id="0" w:name="_GoBack"/>
      <w:bookmarkEnd w:id="0"/>
    </w:p>
    <w:sectPr w:rsidR="00001797" w:rsidSect="00A75CF6">
      <w:headerReference w:type="default" r:id="rId8"/>
      <w:pgSz w:w="15840" w:h="12240" w:orient="landscape"/>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247A20" w14:textId="77777777" w:rsidR="00696DEE" w:rsidRDefault="00696DEE" w:rsidP="001B24BD">
      <w:r>
        <w:separator/>
      </w:r>
    </w:p>
  </w:endnote>
  <w:endnote w:type="continuationSeparator" w:id="0">
    <w:p w14:paraId="739B40CB" w14:textId="77777777" w:rsidR="00696DEE" w:rsidRDefault="00696DEE" w:rsidP="001B2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C284C" w14:textId="77777777" w:rsidR="00696DEE" w:rsidRDefault="00696DEE" w:rsidP="001B24BD">
      <w:r>
        <w:separator/>
      </w:r>
    </w:p>
  </w:footnote>
  <w:footnote w:type="continuationSeparator" w:id="0">
    <w:p w14:paraId="2FD24013" w14:textId="77777777" w:rsidR="00696DEE" w:rsidRDefault="00696DEE" w:rsidP="001B2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497"/>
      <w:gridCol w:w="10980"/>
    </w:tblGrid>
    <w:tr w:rsidR="001B24BD" w14:paraId="5B1F29D7" w14:textId="77777777" w:rsidTr="007D28C6">
      <w:trPr>
        <w:cantSplit/>
      </w:trPr>
      <w:tc>
        <w:tcPr>
          <w:tcW w:w="1771" w:type="dxa"/>
          <w:tcBorders>
            <w:top w:val="single" w:sz="4" w:space="0" w:color="auto"/>
            <w:left w:val="single" w:sz="4" w:space="0" w:color="auto"/>
            <w:bottom w:val="single" w:sz="4" w:space="0" w:color="auto"/>
            <w:right w:val="single" w:sz="4" w:space="0" w:color="auto"/>
          </w:tcBorders>
          <w:shd w:val="clear" w:color="auto" w:fill="auto"/>
        </w:tcPr>
        <w:p w14:paraId="0F5FC760" w14:textId="77777777" w:rsidR="001B24BD" w:rsidRDefault="001B24BD" w:rsidP="00735E6A">
          <w:pPr>
            <w:rPr>
              <w:rFonts w:ascii="Arial" w:hAnsi="Arial" w:cs="Arial"/>
              <w:sz w:val="22"/>
            </w:rPr>
          </w:pPr>
          <w:r>
            <w:rPr>
              <w:rFonts w:ascii="Arial" w:hAnsi="Arial" w:cs="Arial"/>
              <w:sz w:val="22"/>
            </w:rPr>
            <w:t>Document No.</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68706E29" w14:textId="77777777" w:rsidR="001B24BD" w:rsidRDefault="001B24BD" w:rsidP="00735E6A">
          <w:pPr>
            <w:rPr>
              <w:rFonts w:ascii="Arial" w:hAnsi="Arial" w:cs="Arial"/>
              <w:sz w:val="22"/>
            </w:rPr>
          </w:pPr>
          <w:r>
            <w:rPr>
              <w:rFonts w:ascii="Arial" w:hAnsi="Arial" w:cs="Arial"/>
              <w:sz w:val="22"/>
            </w:rPr>
            <w:t>:</w:t>
          </w:r>
        </w:p>
      </w:tc>
      <w:tc>
        <w:tcPr>
          <w:tcW w:w="10980" w:type="dxa"/>
          <w:tcBorders>
            <w:top w:val="single" w:sz="4" w:space="0" w:color="auto"/>
            <w:left w:val="single" w:sz="4" w:space="0" w:color="auto"/>
            <w:bottom w:val="single" w:sz="4" w:space="0" w:color="auto"/>
            <w:right w:val="single" w:sz="4" w:space="0" w:color="auto"/>
          </w:tcBorders>
          <w:shd w:val="clear" w:color="auto" w:fill="auto"/>
        </w:tcPr>
        <w:p w14:paraId="3C3F1541" w14:textId="77777777" w:rsidR="001B24BD" w:rsidRDefault="001B24BD" w:rsidP="00735E6A">
          <w:pPr>
            <w:rPr>
              <w:rFonts w:ascii="Arial" w:hAnsi="Arial" w:cs="Arial"/>
              <w:sz w:val="22"/>
            </w:rPr>
          </w:pPr>
          <w:r>
            <w:rPr>
              <w:rFonts w:ascii="Arial" w:hAnsi="Arial" w:cs="Arial"/>
              <w:sz w:val="22"/>
            </w:rPr>
            <w:t>NVT/QP/2/007</w:t>
          </w:r>
        </w:p>
      </w:tc>
    </w:tr>
    <w:tr w:rsidR="001B24BD" w14:paraId="30840473" w14:textId="77777777" w:rsidTr="007D28C6">
      <w:trPr>
        <w:cantSplit/>
      </w:trPr>
      <w:tc>
        <w:tcPr>
          <w:tcW w:w="1771" w:type="dxa"/>
          <w:tcBorders>
            <w:top w:val="single" w:sz="4" w:space="0" w:color="auto"/>
            <w:left w:val="single" w:sz="4" w:space="0" w:color="auto"/>
            <w:bottom w:val="single" w:sz="4" w:space="0" w:color="auto"/>
            <w:right w:val="single" w:sz="4" w:space="0" w:color="auto"/>
          </w:tcBorders>
          <w:shd w:val="clear" w:color="auto" w:fill="auto"/>
        </w:tcPr>
        <w:p w14:paraId="55950508" w14:textId="77777777" w:rsidR="001B24BD" w:rsidRDefault="001B24BD" w:rsidP="00735E6A">
          <w:pPr>
            <w:rPr>
              <w:rFonts w:ascii="Arial" w:hAnsi="Arial" w:cs="Arial"/>
              <w:sz w:val="22"/>
            </w:rPr>
          </w:pPr>
          <w:r>
            <w:rPr>
              <w:rFonts w:ascii="Arial" w:hAnsi="Arial" w:cs="Arial"/>
              <w:sz w:val="22"/>
            </w:rPr>
            <w:t>PAGE</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50EEDB46" w14:textId="77777777" w:rsidR="001B24BD" w:rsidRDefault="001B24BD" w:rsidP="00735E6A">
          <w:pPr>
            <w:rPr>
              <w:rFonts w:ascii="Arial" w:hAnsi="Arial" w:cs="Arial"/>
              <w:sz w:val="22"/>
            </w:rPr>
          </w:pPr>
          <w:r>
            <w:rPr>
              <w:rFonts w:ascii="Arial" w:hAnsi="Arial" w:cs="Arial"/>
              <w:sz w:val="22"/>
            </w:rPr>
            <w:t>:</w:t>
          </w:r>
        </w:p>
      </w:tc>
      <w:tc>
        <w:tcPr>
          <w:tcW w:w="10980" w:type="dxa"/>
          <w:tcBorders>
            <w:top w:val="single" w:sz="4" w:space="0" w:color="auto"/>
            <w:left w:val="single" w:sz="4" w:space="0" w:color="auto"/>
            <w:bottom w:val="single" w:sz="4" w:space="0" w:color="auto"/>
            <w:right w:val="single" w:sz="4" w:space="0" w:color="auto"/>
          </w:tcBorders>
          <w:shd w:val="clear" w:color="auto" w:fill="auto"/>
        </w:tcPr>
        <w:p w14:paraId="765EDE53" w14:textId="77777777" w:rsidR="001B24BD" w:rsidRPr="001B24BD" w:rsidRDefault="001B24BD" w:rsidP="00735E6A">
          <w:pPr>
            <w:rPr>
              <w:rFonts w:ascii="Arial" w:hAnsi="Arial" w:cs="Arial"/>
              <w:sz w:val="22"/>
            </w:rPr>
          </w:pPr>
          <w:r w:rsidRPr="001B24BD">
            <w:rPr>
              <w:rFonts w:ascii="Arial" w:hAnsi="Arial" w:cs="Arial"/>
              <w:sz w:val="22"/>
            </w:rPr>
            <w:t xml:space="preserve">Page </w:t>
          </w:r>
          <w:r w:rsidR="00000EF7" w:rsidRPr="001B24BD">
            <w:rPr>
              <w:rFonts w:ascii="Arial" w:hAnsi="Arial" w:cs="Arial"/>
              <w:sz w:val="22"/>
            </w:rPr>
            <w:fldChar w:fldCharType="begin"/>
          </w:r>
          <w:r w:rsidRPr="001B24BD">
            <w:rPr>
              <w:rFonts w:ascii="Arial" w:hAnsi="Arial" w:cs="Arial"/>
              <w:sz w:val="22"/>
            </w:rPr>
            <w:instrText xml:space="preserve"> PAGE  \* Arabic  \* MERGEFORMAT </w:instrText>
          </w:r>
          <w:r w:rsidR="00000EF7" w:rsidRPr="001B24BD">
            <w:rPr>
              <w:rFonts w:ascii="Arial" w:hAnsi="Arial" w:cs="Arial"/>
              <w:sz w:val="22"/>
            </w:rPr>
            <w:fldChar w:fldCharType="separate"/>
          </w:r>
          <w:r w:rsidR="00A53F8C">
            <w:rPr>
              <w:rFonts w:ascii="Arial" w:hAnsi="Arial" w:cs="Arial"/>
              <w:noProof/>
              <w:sz w:val="22"/>
            </w:rPr>
            <w:t>4</w:t>
          </w:r>
          <w:r w:rsidR="00000EF7" w:rsidRPr="001B24BD">
            <w:rPr>
              <w:rFonts w:ascii="Arial" w:hAnsi="Arial" w:cs="Arial"/>
              <w:sz w:val="22"/>
            </w:rPr>
            <w:fldChar w:fldCharType="end"/>
          </w:r>
          <w:r w:rsidRPr="001B24BD">
            <w:rPr>
              <w:rFonts w:ascii="Arial" w:hAnsi="Arial" w:cs="Arial"/>
              <w:sz w:val="22"/>
            </w:rPr>
            <w:t xml:space="preserve"> of </w:t>
          </w:r>
          <w:r w:rsidR="00C74867">
            <w:rPr>
              <w:rFonts w:ascii="Arial" w:hAnsi="Arial" w:cs="Arial"/>
              <w:noProof/>
              <w:sz w:val="22"/>
            </w:rPr>
            <w:fldChar w:fldCharType="begin"/>
          </w:r>
          <w:r w:rsidR="00C74867">
            <w:rPr>
              <w:rFonts w:ascii="Arial" w:hAnsi="Arial" w:cs="Arial"/>
              <w:noProof/>
              <w:sz w:val="22"/>
            </w:rPr>
            <w:instrText xml:space="preserve"> NUMPAGES  \* Arabic  \* MERGEFORMAT </w:instrText>
          </w:r>
          <w:r w:rsidR="00C74867">
            <w:rPr>
              <w:rFonts w:ascii="Arial" w:hAnsi="Arial" w:cs="Arial"/>
              <w:noProof/>
              <w:sz w:val="22"/>
            </w:rPr>
            <w:fldChar w:fldCharType="separate"/>
          </w:r>
          <w:r w:rsidR="00A53F8C">
            <w:rPr>
              <w:rFonts w:ascii="Arial" w:hAnsi="Arial" w:cs="Arial"/>
              <w:noProof/>
              <w:sz w:val="22"/>
            </w:rPr>
            <w:t>5</w:t>
          </w:r>
          <w:r w:rsidR="00C74867">
            <w:rPr>
              <w:rFonts w:ascii="Arial" w:hAnsi="Arial" w:cs="Arial"/>
              <w:noProof/>
              <w:sz w:val="22"/>
            </w:rPr>
            <w:fldChar w:fldCharType="end"/>
          </w:r>
        </w:p>
      </w:tc>
    </w:tr>
    <w:tr w:rsidR="001B24BD" w14:paraId="31E01AE0" w14:textId="77777777" w:rsidTr="007D28C6">
      <w:trPr>
        <w:cantSplit/>
      </w:trPr>
      <w:tc>
        <w:tcPr>
          <w:tcW w:w="1771" w:type="dxa"/>
          <w:tcBorders>
            <w:top w:val="single" w:sz="4" w:space="0" w:color="auto"/>
            <w:left w:val="single" w:sz="4" w:space="0" w:color="auto"/>
            <w:bottom w:val="single" w:sz="4" w:space="0" w:color="auto"/>
            <w:right w:val="single" w:sz="4" w:space="0" w:color="auto"/>
          </w:tcBorders>
          <w:shd w:val="clear" w:color="auto" w:fill="auto"/>
        </w:tcPr>
        <w:p w14:paraId="53AB71A3" w14:textId="77777777" w:rsidR="001B24BD" w:rsidRDefault="001B24BD" w:rsidP="00735E6A">
          <w:pPr>
            <w:rPr>
              <w:rFonts w:ascii="Arial" w:hAnsi="Arial" w:cs="Arial"/>
              <w:sz w:val="22"/>
            </w:rPr>
          </w:pPr>
          <w:r>
            <w:rPr>
              <w:rFonts w:ascii="Arial" w:hAnsi="Arial" w:cs="Arial"/>
              <w:sz w:val="22"/>
            </w:rPr>
            <w:t>ISSUE:REV</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73336D74" w14:textId="77777777" w:rsidR="001B24BD" w:rsidRDefault="001B24BD" w:rsidP="00735E6A">
          <w:pPr>
            <w:rPr>
              <w:rFonts w:ascii="Arial" w:hAnsi="Arial" w:cs="Arial"/>
              <w:sz w:val="22"/>
            </w:rPr>
          </w:pPr>
          <w:r>
            <w:rPr>
              <w:rFonts w:ascii="Arial" w:hAnsi="Arial" w:cs="Arial"/>
              <w:sz w:val="22"/>
            </w:rPr>
            <w:t>:</w:t>
          </w:r>
        </w:p>
      </w:tc>
      <w:tc>
        <w:tcPr>
          <w:tcW w:w="10980" w:type="dxa"/>
          <w:tcBorders>
            <w:top w:val="single" w:sz="4" w:space="0" w:color="auto"/>
            <w:left w:val="single" w:sz="4" w:space="0" w:color="auto"/>
            <w:bottom w:val="single" w:sz="4" w:space="0" w:color="auto"/>
            <w:right w:val="single" w:sz="4" w:space="0" w:color="auto"/>
          </w:tcBorders>
          <w:shd w:val="clear" w:color="auto" w:fill="auto"/>
        </w:tcPr>
        <w:p w14:paraId="16FAE2EB" w14:textId="66D44D0E" w:rsidR="001B24BD" w:rsidRPr="00E67D3F" w:rsidRDefault="001B24BD" w:rsidP="0082714F">
          <w:pPr>
            <w:rPr>
              <w:rFonts w:ascii="Arial" w:hAnsi="Arial" w:cs="Arial"/>
              <w:b/>
              <w:bCs/>
              <w:i/>
              <w:iCs/>
              <w:sz w:val="22"/>
            </w:rPr>
          </w:pPr>
          <w:r w:rsidRPr="00E67D3F">
            <w:rPr>
              <w:rFonts w:ascii="Arial" w:hAnsi="Arial" w:cs="Arial"/>
              <w:b/>
              <w:bCs/>
              <w:i/>
              <w:iCs/>
              <w:sz w:val="22"/>
            </w:rPr>
            <w:t>0</w:t>
          </w:r>
          <w:r w:rsidR="001158A7" w:rsidRPr="00E67D3F">
            <w:rPr>
              <w:rFonts w:ascii="Arial" w:hAnsi="Arial" w:cs="Arial"/>
              <w:b/>
              <w:bCs/>
              <w:i/>
              <w:iCs/>
              <w:sz w:val="22"/>
            </w:rPr>
            <w:t>6</w:t>
          </w:r>
          <w:r w:rsidRPr="00E67D3F">
            <w:rPr>
              <w:rFonts w:ascii="Arial" w:hAnsi="Arial" w:cs="Arial"/>
              <w:b/>
              <w:bCs/>
              <w:i/>
              <w:iCs/>
              <w:sz w:val="22"/>
            </w:rPr>
            <w:t>:0</w:t>
          </w:r>
          <w:r w:rsidR="006669B5">
            <w:rPr>
              <w:rFonts w:ascii="Arial" w:hAnsi="Arial" w:cs="Arial"/>
              <w:b/>
              <w:bCs/>
              <w:i/>
              <w:iCs/>
              <w:sz w:val="22"/>
            </w:rPr>
            <w:t>4</w:t>
          </w:r>
        </w:p>
      </w:tc>
    </w:tr>
    <w:tr w:rsidR="001B24BD" w14:paraId="7685C936" w14:textId="77777777" w:rsidTr="007D28C6">
      <w:trPr>
        <w:cantSplit/>
      </w:trPr>
      <w:tc>
        <w:tcPr>
          <w:tcW w:w="1771" w:type="dxa"/>
          <w:tcBorders>
            <w:top w:val="single" w:sz="4" w:space="0" w:color="auto"/>
            <w:left w:val="single" w:sz="4" w:space="0" w:color="auto"/>
            <w:bottom w:val="single" w:sz="4" w:space="0" w:color="auto"/>
            <w:right w:val="single" w:sz="4" w:space="0" w:color="auto"/>
          </w:tcBorders>
          <w:shd w:val="clear" w:color="auto" w:fill="auto"/>
        </w:tcPr>
        <w:p w14:paraId="7D73E47B" w14:textId="77777777" w:rsidR="001B24BD" w:rsidRDefault="001B24BD" w:rsidP="00735E6A">
          <w:pPr>
            <w:rPr>
              <w:rFonts w:ascii="Arial" w:hAnsi="Arial" w:cs="Arial"/>
              <w:sz w:val="22"/>
            </w:rPr>
          </w:pPr>
          <w:r>
            <w:rPr>
              <w:rFonts w:ascii="Arial" w:hAnsi="Arial" w:cs="Arial"/>
              <w:sz w:val="22"/>
            </w:rPr>
            <w:t>DATE</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62112C1B" w14:textId="77777777" w:rsidR="001B24BD" w:rsidRDefault="001B24BD" w:rsidP="00735E6A">
          <w:pPr>
            <w:rPr>
              <w:rFonts w:ascii="Arial" w:hAnsi="Arial" w:cs="Arial"/>
              <w:sz w:val="22"/>
            </w:rPr>
          </w:pPr>
          <w:r>
            <w:rPr>
              <w:rFonts w:ascii="Arial" w:hAnsi="Arial" w:cs="Arial"/>
              <w:sz w:val="22"/>
            </w:rPr>
            <w:t>:</w:t>
          </w:r>
        </w:p>
      </w:tc>
      <w:tc>
        <w:tcPr>
          <w:tcW w:w="10980" w:type="dxa"/>
          <w:tcBorders>
            <w:top w:val="single" w:sz="4" w:space="0" w:color="auto"/>
            <w:left w:val="single" w:sz="4" w:space="0" w:color="auto"/>
            <w:bottom w:val="single" w:sz="4" w:space="0" w:color="auto"/>
            <w:right w:val="single" w:sz="4" w:space="0" w:color="auto"/>
          </w:tcBorders>
          <w:shd w:val="clear" w:color="auto" w:fill="auto"/>
        </w:tcPr>
        <w:p w14:paraId="47D5F787" w14:textId="1C9F0997" w:rsidR="001B24BD" w:rsidRPr="00E67D3F" w:rsidRDefault="006669B5" w:rsidP="00E67D3F">
          <w:pPr>
            <w:rPr>
              <w:rFonts w:ascii="Arial" w:hAnsi="Arial" w:cs="Arial"/>
              <w:b/>
              <w:bCs/>
              <w:i/>
              <w:iCs/>
              <w:sz w:val="22"/>
            </w:rPr>
          </w:pPr>
          <w:r>
            <w:rPr>
              <w:rFonts w:ascii="Arial" w:hAnsi="Arial" w:cs="Arial"/>
              <w:b/>
              <w:bCs/>
              <w:i/>
              <w:iCs/>
              <w:sz w:val="22"/>
            </w:rPr>
            <w:t>04.10.2022</w:t>
          </w:r>
        </w:p>
      </w:tc>
    </w:tr>
  </w:tbl>
  <w:p w14:paraId="05850E4A" w14:textId="77777777" w:rsidR="001B24BD" w:rsidRDefault="001B24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CB4C74"/>
    <w:multiLevelType w:val="multilevel"/>
    <w:tmpl w:val="90EE9246"/>
    <w:lvl w:ilvl="0">
      <w:start w:val="1"/>
      <w:numFmt w:val="decimal"/>
      <w:lvlText w:val="%1.0"/>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nsid w:val="4A671A93"/>
    <w:multiLevelType w:val="hybridMultilevel"/>
    <w:tmpl w:val="7736F716"/>
    <w:lvl w:ilvl="0" w:tplc="E286EDEE">
      <w:start w:val="1"/>
      <w:numFmt w:val="lowerLetter"/>
      <w:lvlText w:val="(%1)"/>
      <w:lvlJc w:val="left"/>
      <w:pPr>
        <w:tabs>
          <w:tab w:val="num" w:pos="360"/>
        </w:tabs>
        <w:ind w:left="360" w:hanging="360"/>
      </w:pPr>
    </w:lvl>
    <w:lvl w:ilvl="1" w:tplc="04090019">
      <w:start w:val="1"/>
      <w:numFmt w:val="decimal"/>
      <w:lvlText w:val="%2."/>
      <w:lvlJc w:val="left"/>
      <w:pPr>
        <w:tabs>
          <w:tab w:val="num" w:pos="-1260"/>
        </w:tabs>
        <w:ind w:left="-1260" w:hanging="360"/>
      </w:pPr>
    </w:lvl>
    <w:lvl w:ilvl="2" w:tplc="0409001B">
      <w:start w:val="1"/>
      <w:numFmt w:val="decimal"/>
      <w:lvlText w:val="%3."/>
      <w:lvlJc w:val="left"/>
      <w:pPr>
        <w:tabs>
          <w:tab w:val="num" w:pos="-540"/>
        </w:tabs>
        <w:ind w:left="-540" w:hanging="360"/>
      </w:pPr>
    </w:lvl>
    <w:lvl w:ilvl="3" w:tplc="0409000F">
      <w:start w:val="1"/>
      <w:numFmt w:val="decimal"/>
      <w:lvlText w:val="%4."/>
      <w:lvlJc w:val="left"/>
      <w:pPr>
        <w:tabs>
          <w:tab w:val="num" w:pos="180"/>
        </w:tabs>
        <w:ind w:left="180" w:hanging="360"/>
      </w:pPr>
    </w:lvl>
    <w:lvl w:ilvl="4" w:tplc="04090019">
      <w:start w:val="1"/>
      <w:numFmt w:val="decimal"/>
      <w:lvlText w:val="%5."/>
      <w:lvlJc w:val="left"/>
      <w:pPr>
        <w:tabs>
          <w:tab w:val="num" w:pos="900"/>
        </w:tabs>
        <w:ind w:left="900" w:hanging="360"/>
      </w:pPr>
    </w:lvl>
    <w:lvl w:ilvl="5" w:tplc="0409001B">
      <w:start w:val="1"/>
      <w:numFmt w:val="decimal"/>
      <w:lvlText w:val="%6."/>
      <w:lvlJc w:val="left"/>
      <w:pPr>
        <w:tabs>
          <w:tab w:val="num" w:pos="1620"/>
        </w:tabs>
        <w:ind w:left="1620" w:hanging="360"/>
      </w:pPr>
    </w:lvl>
    <w:lvl w:ilvl="6" w:tplc="0409000F">
      <w:start w:val="1"/>
      <w:numFmt w:val="decimal"/>
      <w:lvlText w:val="%7."/>
      <w:lvlJc w:val="left"/>
      <w:pPr>
        <w:tabs>
          <w:tab w:val="num" w:pos="2340"/>
        </w:tabs>
        <w:ind w:left="2340" w:hanging="360"/>
      </w:pPr>
    </w:lvl>
    <w:lvl w:ilvl="7" w:tplc="04090019">
      <w:start w:val="1"/>
      <w:numFmt w:val="decimal"/>
      <w:lvlText w:val="%8."/>
      <w:lvlJc w:val="left"/>
      <w:pPr>
        <w:tabs>
          <w:tab w:val="num" w:pos="3060"/>
        </w:tabs>
        <w:ind w:left="3060" w:hanging="360"/>
      </w:pPr>
    </w:lvl>
    <w:lvl w:ilvl="8" w:tplc="0409001B">
      <w:start w:val="1"/>
      <w:numFmt w:val="decimal"/>
      <w:lvlText w:val="%9."/>
      <w:lvlJc w:val="left"/>
      <w:pPr>
        <w:tabs>
          <w:tab w:val="num" w:pos="3780"/>
        </w:tabs>
        <w:ind w:left="3780" w:hanging="360"/>
      </w:pPr>
    </w:lvl>
  </w:abstractNum>
  <w:abstractNum w:abstractNumId="2">
    <w:nsid w:val="53286A83"/>
    <w:multiLevelType w:val="hybridMultilevel"/>
    <w:tmpl w:val="EE9A1E66"/>
    <w:lvl w:ilvl="0" w:tplc="92AEC216">
      <w:start w:val="8"/>
      <w:numFmt w:val="bullet"/>
      <w:lvlText w:val="-"/>
      <w:lvlJc w:val="left"/>
      <w:pPr>
        <w:tabs>
          <w:tab w:val="num" w:pos="720"/>
        </w:tabs>
        <w:ind w:left="720" w:hanging="360"/>
      </w:pPr>
      <w:rPr>
        <w:rFonts w:ascii="Arial" w:eastAsia="Times New Roman" w:hAnsi="Arial" w:cs="Arial" w:hint="default"/>
      </w:rPr>
    </w:lvl>
    <w:lvl w:ilvl="1" w:tplc="04090019">
      <w:start w:val="1"/>
      <w:numFmt w:val="decimal"/>
      <w:lvlText w:val="%2."/>
      <w:lvlJc w:val="left"/>
      <w:pPr>
        <w:tabs>
          <w:tab w:val="num" w:pos="-900"/>
        </w:tabs>
        <w:ind w:left="-900" w:hanging="360"/>
      </w:pPr>
    </w:lvl>
    <w:lvl w:ilvl="2" w:tplc="0409001B">
      <w:start w:val="1"/>
      <w:numFmt w:val="decimal"/>
      <w:lvlText w:val="%3."/>
      <w:lvlJc w:val="left"/>
      <w:pPr>
        <w:tabs>
          <w:tab w:val="num" w:pos="-180"/>
        </w:tabs>
        <w:ind w:left="-180" w:hanging="360"/>
      </w:pPr>
    </w:lvl>
    <w:lvl w:ilvl="3" w:tplc="0409000F">
      <w:start w:val="1"/>
      <w:numFmt w:val="decimal"/>
      <w:lvlText w:val="%4."/>
      <w:lvlJc w:val="left"/>
      <w:pPr>
        <w:tabs>
          <w:tab w:val="num" w:pos="540"/>
        </w:tabs>
        <w:ind w:left="540" w:hanging="360"/>
      </w:pPr>
    </w:lvl>
    <w:lvl w:ilvl="4" w:tplc="04090019">
      <w:start w:val="1"/>
      <w:numFmt w:val="decimal"/>
      <w:lvlText w:val="%5."/>
      <w:lvlJc w:val="left"/>
      <w:pPr>
        <w:tabs>
          <w:tab w:val="num" w:pos="1260"/>
        </w:tabs>
        <w:ind w:left="1260" w:hanging="360"/>
      </w:pPr>
    </w:lvl>
    <w:lvl w:ilvl="5" w:tplc="0409001B">
      <w:start w:val="1"/>
      <w:numFmt w:val="decimal"/>
      <w:lvlText w:val="%6."/>
      <w:lvlJc w:val="left"/>
      <w:pPr>
        <w:tabs>
          <w:tab w:val="num" w:pos="1980"/>
        </w:tabs>
        <w:ind w:left="1980" w:hanging="360"/>
      </w:pPr>
    </w:lvl>
    <w:lvl w:ilvl="6" w:tplc="0409000F">
      <w:start w:val="1"/>
      <w:numFmt w:val="decimal"/>
      <w:lvlText w:val="%7."/>
      <w:lvlJc w:val="left"/>
      <w:pPr>
        <w:tabs>
          <w:tab w:val="num" w:pos="2700"/>
        </w:tabs>
        <w:ind w:left="2700" w:hanging="360"/>
      </w:pPr>
    </w:lvl>
    <w:lvl w:ilvl="7" w:tplc="04090019">
      <w:start w:val="1"/>
      <w:numFmt w:val="decimal"/>
      <w:lvlText w:val="%8."/>
      <w:lvlJc w:val="left"/>
      <w:pPr>
        <w:tabs>
          <w:tab w:val="num" w:pos="3420"/>
        </w:tabs>
        <w:ind w:left="3420" w:hanging="360"/>
      </w:pPr>
    </w:lvl>
    <w:lvl w:ilvl="8" w:tplc="0409001B">
      <w:start w:val="1"/>
      <w:numFmt w:val="decimal"/>
      <w:lvlText w:val="%9."/>
      <w:lvlJc w:val="left"/>
      <w:pPr>
        <w:tabs>
          <w:tab w:val="num" w:pos="4140"/>
        </w:tabs>
        <w:ind w:left="4140" w:hanging="360"/>
      </w:pPr>
    </w:lvl>
  </w:abstractNum>
  <w:abstractNum w:abstractNumId="3">
    <w:nsid w:val="58E0447A"/>
    <w:multiLevelType w:val="hybridMultilevel"/>
    <w:tmpl w:val="22628EE2"/>
    <w:lvl w:ilvl="0" w:tplc="C1FC9AE0">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C3C3658"/>
    <w:multiLevelType w:val="hybridMultilevel"/>
    <w:tmpl w:val="6D861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27D53"/>
    <w:rsid w:val="00000EF7"/>
    <w:rsid w:val="00001797"/>
    <w:rsid w:val="00071E5E"/>
    <w:rsid w:val="000762FD"/>
    <w:rsid w:val="00085B85"/>
    <w:rsid w:val="000F39D4"/>
    <w:rsid w:val="001149AB"/>
    <w:rsid w:val="001158A7"/>
    <w:rsid w:val="0014415F"/>
    <w:rsid w:val="00184A5A"/>
    <w:rsid w:val="001B1AA9"/>
    <w:rsid w:val="001B24BD"/>
    <w:rsid w:val="001E1C60"/>
    <w:rsid w:val="0020273C"/>
    <w:rsid w:val="00207D8B"/>
    <w:rsid w:val="0023042D"/>
    <w:rsid w:val="002B6757"/>
    <w:rsid w:val="002D4C4B"/>
    <w:rsid w:val="002E713E"/>
    <w:rsid w:val="00306F83"/>
    <w:rsid w:val="003277CC"/>
    <w:rsid w:val="0033454F"/>
    <w:rsid w:val="00382170"/>
    <w:rsid w:val="003B5DE4"/>
    <w:rsid w:val="004D365C"/>
    <w:rsid w:val="004D5D48"/>
    <w:rsid w:val="005405DA"/>
    <w:rsid w:val="00551E9B"/>
    <w:rsid w:val="005629DF"/>
    <w:rsid w:val="00564435"/>
    <w:rsid w:val="0059089B"/>
    <w:rsid w:val="005A312B"/>
    <w:rsid w:val="005C7DF0"/>
    <w:rsid w:val="005D1C65"/>
    <w:rsid w:val="005D2710"/>
    <w:rsid w:val="005F20EB"/>
    <w:rsid w:val="00656135"/>
    <w:rsid w:val="00657F34"/>
    <w:rsid w:val="006669B5"/>
    <w:rsid w:val="00666CE6"/>
    <w:rsid w:val="006756A5"/>
    <w:rsid w:val="00696DEE"/>
    <w:rsid w:val="006B7A76"/>
    <w:rsid w:val="006C76F1"/>
    <w:rsid w:val="006D0F59"/>
    <w:rsid w:val="00727D53"/>
    <w:rsid w:val="00753134"/>
    <w:rsid w:val="00755817"/>
    <w:rsid w:val="00791C4B"/>
    <w:rsid w:val="007A79A9"/>
    <w:rsid w:val="007C4A86"/>
    <w:rsid w:val="007D28C6"/>
    <w:rsid w:val="007F4C82"/>
    <w:rsid w:val="0082714F"/>
    <w:rsid w:val="008356F8"/>
    <w:rsid w:val="00835AC5"/>
    <w:rsid w:val="00837066"/>
    <w:rsid w:val="0084166A"/>
    <w:rsid w:val="00846880"/>
    <w:rsid w:val="00893467"/>
    <w:rsid w:val="008D2804"/>
    <w:rsid w:val="0090297C"/>
    <w:rsid w:val="009442D5"/>
    <w:rsid w:val="00982612"/>
    <w:rsid w:val="009853D8"/>
    <w:rsid w:val="009B6C95"/>
    <w:rsid w:val="009E11D7"/>
    <w:rsid w:val="00A425E9"/>
    <w:rsid w:val="00A44ABB"/>
    <w:rsid w:val="00A53F8C"/>
    <w:rsid w:val="00A75CF6"/>
    <w:rsid w:val="00A8739D"/>
    <w:rsid w:val="00AF7E3D"/>
    <w:rsid w:val="00B07703"/>
    <w:rsid w:val="00B17582"/>
    <w:rsid w:val="00B20DC7"/>
    <w:rsid w:val="00B83F95"/>
    <w:rsid w:val="00B95869"/>
    <w:rsid w:val="00BF3430"/>
    <w:rsid w:val="00C74821"/>
    <w:rsid w:val="00C74867"/>
    <w:rsid w:val="00CB0629"/>
    <w:rsid w:val="00D236C0"/>
    <w:rsid w:val="00D25DAA"/>
    <w:rsid w:val="00D57097"/>
    <w:rsid w:val="00D864EF"/>
    <w:rsid w:val="00DD7F19"/>
    <w:rsid w:val="00DE09F3"/>
    <w:rsid w:val="00E017BA"/>
    <w:rsid w:val="00E37CBC"/>
    <w:rsid w:val="00E67D3F"/>
    <w:rsid w:val="00EA6FFE"/>
    <w:rsid w:val="00EB7531"/>
    <w:rsid w:val="00F40008"/>
    <w:rsid w:val="00F92E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26ED5"/>
  <w15:docId w15:val="{BF3A03FC-BE63-4BE2-AE51-7658610F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65C"/>
    <w:rPr>
      <w:sz w:val="24"/>
      <w:szCs w:val="24"/>
    </w:rPr>
  </w:style>
  <w:style w:type="paragraph" w:styleId="Heading1">
    <w:name w:val="heading 1"/>
    <w:basedOn w:val="Normal"/>
    <w:next w:val="Normal"/>
    <w:qFormat/>
    <w:rsid w:val="004D365C"/>
    <w:pPr>
      <w:keepNext/>
      <w:jc w:val="center"/>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D365C"/>
    <w:pPr>
      <w:tabs>
        <w:tab w:val="left" w:pos="2520"/>
      </w:tabs>
      <w:ind w:left="2700" w:hanging="2700"/>
    </w:pPr>
    <w:rPr>
      <w:rFonts w:ascii="Arial" w:hAnsi="Arial" w:cs="Arial"/>
      <w:sz w:val="22"/>
    </w:rPr>
  </w:style>
  <w:style w:type="paragraph" w:styleId="Header">
    <w:name w:val="header"/>
    <w:basedOn w:val="Normal"/>
    <w:link w:val="HeaderChar"/>
    <w:uiPriority w:val="99"/>
    <w:unhideWhenUsed/>
    <w:rsid w:val="001B24BD"/>
    <w:pPr>
      <w:tabs>
        <w:tab w:val="center" w:pos="4680"/>
        <w:tab w:val="right" w:pos="9360"/>
      </w:tabs>
    </w:pPr>
  </w:style>
  <w:style w:type="character" w:customStyle="1" w:styleId="HeaderChar">
    <w:name w:val="Header Char"/>
    <w:link w:val="Header"/>
    <w:uiPriority w:val="99"/>
    <w:rsid w:val="001B24BD"/>
    <w:rPr>
      <w:sz w:val="24"/>
      <w:szCs w:val="24"/>
    </w:rPr>
  </w:style>
  <w:style w:type="paragraph" w:styleId="Footer">
    <w:name w:val="footer"/>
    <w:basedOn w:val="Normal"/>
    <w:link w:val="FooterChar"/>
    <w:uiPriority w:val="99"/>
    <w:unhideWhenUsed/>
    <w:rsid w:val="001B24BD"/>
    <w:pPr>
      <w:tabs>
        <w:tab w:val="center" w:pos="4680"/>
        <w:tab w:val="right" w:pos="9360"/>
      </w:tabs>
    </w:pPr>
  </w:style>
  <w:style w:type="character" w:customStyle="1" w:styleId="FooterChar">
    <w:name w:val="Footer Char"/>
    <w:link w:val="Footer"/>
    <w:uiPriority w:val="99"/>
    <w:rsid w:val="001B24BD"/>
    <w:rPr>
      <w:sz w:val="24"/>
      <w:szCs w:val="24"/>
    </w:rPr>
  </w:style>
  <w:style w:type="table" w:styleId="TableGrid">
    <w:name w:val="Table Grid"/>
    <w:basedOn w:val="TableNormal"/>
    <w:uiPriority w:val="39"/>
    <w:rsid w:val="00835AC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40008"/>
    <w:pPr>
      <w:ind w:left="720"/>
      <w:contextualSpacing/>
    </w:pPr>
  </w:style>
  <w:style w:type="character" w:styleId="Emphasis">
    <w:name w:val="Emphasis"/>
    <w:basedOn w:val="DefaultParagraphFont"/>
    <w:uiPriority w:val="20"/>
    <w:qFormat/>
    <w:rsid w:val="00A53F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B5E7F-24E6-4868-A06E-F4CAD1A8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5</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Document No</vt:lpstr>
    </vt:vector>
  </TitlesOfParts>
  <Company/>
  <LinksUpToDate>false</LinksUpToDate>
  <CharactersWithSpaces>6753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No</dc:title>
  <dc:subject/>
  <dc:creator>Mohan</dc:creator>
  <cp:keywords/>
  <cp:lastModifiedBy>Dhanraj</cp:lastModifiedBy>
  <cp:revision>45</cp:revision>
  <cp:lastPrinted>2012-09-21T07:51:00Z</cp:lastPrinted>
  <dcterms:created xsi:type="dcterms:W3CDTF">2013-01-17T08:54:00Z</dcterms:created>
  <dcterms:modified xsi:type="dcterms:W3CDTF">2022-10-13T09:00:00Z</dcterms:modified>
</cp:coreProperties>
</file>